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533BC" w14:textId="77777777" w:rsidR="00262F90" w:rsidRPr="00A26D09" w:rsidRDefault="00262F90" w:rsidP="00A26D09">
      <w:pPr>
        <w:tabs>
          <w:tab w:val="left" w:pos="760"/>
          <w:tab w:val="center" w:pos="5102"/>
        </w:tabs>
        <w:spacing w:line="240" w:lineRule="auto"/>
        <w:jc w:val="center"/>
        <w:rPr>
          <w:rFonts w:cstheme="minorHAnsi"/>
          <w:b/>
          <w:sz w:val="20"/>
          <w:szCs w:val="20"/>
        </w:rPr>
      </w:pPr>
      <w:bookmarkStart w:id="0" w:name="_GoBack"/>
      <w:r w:rsidRPr="00A26D09">
        <w:rPr>
          <w:rFonts w:cstheme="minorHAnsi"/>
          <w:b/>
          <w:sz w:val="20"/>
          <w:szCs w:val="20"/>
        </w:rPr>
        <w:t>TERMS OF REFERENCE</w:t>
      </w:r>
    </w:p>
    <w:p w14:paraId="093E7AC8" w14:textId="77777777" w:rsidR="00262F90" w:rsidRPr="00A26D09" w:rsidRDefault="00262F90" w:rsidP="00A26D09">
      <w:pPr>
        <w:spacing w:line="240" w:lineRule="auto"/>
        <w:jc w:val="center"/>
        <w:rPr>
          <w:rFonts w:cstheme="minorHAnsi"/>
          <w:sz w:val="20"/>
          <w:szCs w:val="20"/>
        </w:rPr>
      </w:pPr>
      <w:r w:rsidRPr="00A26D09">
        <w:rPr>
          <w:rFonts w:cstheme="minorHAnsi"/>
          <w:b/>
          <w:sz w:val="20"/>
          <w:szCs w:val="20"/>
        </w:rPr>
        <w:t>Develop Payroll system</w:t>
      </w:r>
    </w:p>
    <w:p w14:paraId="3CF90912" w14:textId="77777777" w:rsidR="00262F90" w:rsidRPr="00A26D09" w:rsidRDefault="00633297" w:rsidP="00A26D09">
      <w:pPr>
        <w:spacing w:line="240" w:lineRule="auto"/>
        <w:jc w:val="center"/>
        <w:rPr>
          <w:rFonts w:cstheme="minorHAnsi"/>
          <w:b/>
          <w:sz w:val="20"/>
          <w:szCs w:val="20"/>
        </w:rPr>
      </w:pPr>
      <w:r w:rsidRPr="00A26D09">
        <w:rPr>
          <w:rFonts w:cstheme="minorHAnsi"/>
          <w:b/>
          <w:sz w:val="20"/>
          <w:szCs w:val="20"/>
        </w:rPr>
        <w:t>IMC-</w:t>
      </w:r>
      <w:r w:rsidR="00262F90" w:rsidRPr="00A26D09">
        <w:rPr>
          <w:rFonts w:cstheme="minorHAnsi"/>
          <w:b/>
          <w:sz w:val="20"/>
          <w:szCs w:val="20"/>
        </w:rPr>
        <w:t>Sudan</w:t>
      </w:r>
    </w:p>
    <w:p w14:paraId="38DDDD25" w14:textId="77777777" w:rsidR="00262F90" w:rsidRPr="00A26D09" w:rsidRDefault="00262F90" w:rsidP="00A26D09">
      <w:pPr>
        <w:spacing w:line="240" w:lineRule="auto"/>
        <w:jc w:val="center"/>
        <w:rPr>
          <w:rFonts w:cstheme="minorHAnsi"/>
          <w:sz w:val="20"/>
          <w:szCs w:val="20"/>
          <w:lang w:eastAsia="en-GB"/>
        </w:rPr>
      </w:pPr>
    </w:p>
    <w:p w14:paraId="3279939B" w14:textId="77777777" w:rsidR="00262F90" w:rsidRPr="00A26D09" w:rsidRDefault="00262F90" w:rsidP="00A26D09">
      <w:pPr>
        <w:spacing w:line="240" w:lineRule="auto"/>
        <w:jc w:val="both"/>
        <w:rPr>
          <w:rFonts w:cstheme="minorHAnsi"/>
          <w:b/>
          <w:sz w:val="20"/>
          <w:szCs w:val="20"/>
        </w:rPr>
      </w:pPr>
      <w:r w:rsidRPr="00A26D09">
        <w:rPr>
          <w:rFonts w:cstheme="minorHAnsi"/>
          <w:b/>
          <w:sz w:val="20"/>
          <w:szCs w:val="20"/>
        </w:rPr>
        <w:t>Background</w:t>
      </w:r>
    </w:p>
    <w:p w14:paraId="7D207FDD" w14:textId="77777777" w:rsidR="00262F90" w:rsidRPr="00A26D09" w:rsidRDefault="00262F90" w:rsidP="00A26D09">
      <w:pPr>
        <w:spacing w:after="0" w:line="240" w:lineRule="auto"/>
        <w:jc w:val="both"/>
        <w:rPr>
          <w:rFonts w:eastAsia="Times New Roman" w:cstheme="minorHAnsi"/>
          <w:spacing w:val="17"/>
          <w:w w:val="94"/>
          <w:sz w:val="20"/>
          <w:szCs w:val="20"/>
        </w:rPr>
      </w:pPr>
      <w:r w:rsidRPr="00A26D09">
        <w:rPr>
          <w:rFonts w:cstheme="minorHAnsi"/>
          <w:sz w:val="20"/>
          <w:szCs w:val="20"/>
        </w:rPr>
        <w:t>International Medical Corps international (IMC) has been operating in Sudan since 2004 with</w:t>
      </w:r>
      <w:r w:rsidRPr="00A26D09">
        <w:rPr>
          <w:rFonts w:eastAsia="Times New Roman" w:cstheme="minorHAnsi"/>
          <w:sz w:val="20"/>
          <w:szCs w:val="20"/>
        </w:rPr>
        <w:t xml:space="preserve"> a Coordination Office in Port Sudan and field offices in Gezira state, Sennar, South Kordofan, Blue Nile, and West, Central and South Darfur states -Sudan. IMC intends to contract a company to develop their payroll system t</w:t>
      </w:r>
      <w:r w:rsidRPr="00A26D09">
        <w:rPr>
          <w:rFonts w:cstheme="minorHAnsi"/>
          <w:sz w:val="20"/>
          <w:szCs w:val="20"/>
        </w:rPr>
        <w:t xml:space="preserve">hat will streamline the preparation and payment of national staff in the mission. </w:t>
      </w:r>
    </w:p>
    <w:p w14:paraId="62D64A54" w14:textId="77777777" w:rsidR="00262F90" w:rsidRPr="00A26D09" w:rsidRDefault="00262F90" w:rsidP="00A26D09">
      <w:pPr>
        <w:spacing w:before="10" w:after="0" w:line="240" w:lineRule="auto"/>
        <w:rPr>
          <w:rFonts w:cstheme="minorHAnsi"/>
          <w:sz w:val="20"/>
          <w:szCs w:val="20"/>
        </w:rPr>
      </w:pPr>
    </w:p>
    <w:p w14:paraId="51EE5AE5" w14:textId="77777777" w:rsidR="00262F90" w:rsidRPr="00A26D09" w:rsidRDefault="00262F90" w:rsidP="00A26D09">
      <w:pPr>
        <w:pStyle w:val="NoSpacing"/>
        <w:jc w:val="both"/>
        <w:rPr>
          <w:rFonts w:cstheme="minorHAnsi"/>
          <w:sz w:val="20"/>
          <w:szCs w:val="20"/>
        </w:rPr>
      </w:pPr>
    </w:p>
    <w:p w14:paraId="4021EFFD" w14:textId="77777777" w:rsidR="00262F90" w:rsidRPr="00A26D09" w:rsidRDefault="00262F90" w:rsidP="00A26D09">
      <w:pPr>
        <w:pStyle w:val="NoSpacing"/>
        <w:jc w:val="both"/>
        <w:rPr>
          <w:rFonts w:cstheme="minorHAnsi"/>
          <w:b/>
          <w:sz w:val="20"/>
          <w:szCs w:val="20"/>
        </w:rPr>
      </w:pPr>
      <w:r w:rsidRPr="00A26D09">
        <w:rPr>
          <w:rFonts w:cstheme="minorHAnsi"/>
          <w:b/>
          <w:sz w:val="20"/>
          <w:szCs w:val="20"/>
        </w:rPr>
        <w:t>The following are primary objectives of this project:</w:t>
      </w:r>
    </w:p>
    <w:p w14:paraId="71008CDB" w14:textId="77777777" w:rsidR="00262F90" w:rsidRPr="00A26D09" w:rsidRDefault="00262F90" w:rsidP="00A26D09">
      <w:pPr>
        <w:pStyle w:val="NoSpacing"/>
        <w:numPr>
          <w:ilvl w:val="0"/>
          <w:numId w:val="1"/>
        </w:numPr>
        <w:tabs>
          <w:tab w:val="clear" w:pos="1080"/>
          <w:tab w:val="num" w:pos="720"/>
        </w:tabs>
        <w:ind w:left="450"/>
        <w:jc w:val="both"/>
        <w:rPr>
          <w:rFonts w:cstheme="minorHAnsi"/>
          <w:sz w:val="20"/>
          <w:szCs w:val="20"/>
        </w:rPr>
      </w:pPr>
      <w:r w:rsidRPr="00A26D09">
        <w:rPr>
          <w:rFonts w:cstheme="minorHAnsi"/>
          <w:sz w:val="20"/>
          <w:szCs w:val="20"/>
        </w:rPr>
        <w:t xml:space="preserve">To contribute to the development of strong payroll system that can be used over time </w:t>
      </w:r>
    </w:p>
    <w:p w14:paraId="3D28A67E" w14:textId="77777777" w:rsidR="00262F90" w:rsidRPr="00A26D09" w:rsidRDefault="00262F90" w:rsidP="00A26D09">
      <w:pPr>
        <w:pStyle w:val="NoSpacing"/>
        <w:numPr>
          <w:ilvl w:val="0"/>
          <w:numId w:val="1"/>
        </w:numPr>
        <w:tabs>
          <w:tab w:val="clear" w:pos="1080"/>
          <w:tab w:val="num" w:pos="720"/>
        </w:tabs>
        <w:ind w:left="450"/>
        <w:jc w:val="both"/>
        <w:rPr>
          <w:rFonts w:cstheme="minorHAnsi"/>
          <w:sz w:val="20"/>
          <w:szCs w:val="20"/>
        </w:rPr>
      </w:pPr>
      <w:r w:rsidRPr="00A26D09">
        <w:rPr>
          <w:rFonts w:cstheme="minorHAnsi"/>
          <w:sz w:val="20"/>
          <w:szCs w:val="20"/>
        </w:rPr>
        <w:t xml:space="preserve">To strengthen the coordination between HR and finance in preparation of payroll </w:t>
      </w:r>
    </w:p>
    <w:p w14:paraId="5B881034" w14:textId="77777777" w:rsidR="00262F90" w:rsidRPr="00A26D09" w:rsidRDefault="00262F90" w:rsidP="00A26D09">
      <w:pPr>
        <w:pStyle w:val="NoSpacing"/>
        <w:numPr>
          <w:ilvl w:val="0"/>
          <w:numId w:val="1"/>
        </w:numPr>
        <w:tabs>
          <w:tab w:val="clear" w:pos="1080"/>
          <w:tab w:val="num" w:pos="720"/>
        </w:tabs>
        <w:ind w:left="450"/>
        <w:jc w:val="both"/>
        <w:rPr>
          <w:rFonts w:cstheme="minorHAnsi"/>
          <w:sz w:val="20"/>
          <w:szCs w:val="20"/>
        </w:rPr>
      </w:pPr>
      <w:r w:rsidRPr="00A26D09">
        <w:rPr>
          <w:rFonts w:cstheme="minorHAnsi"/>
          <w:sz w:val="20"/>
          <w:szCs w:val="20"/>
        </w:rPr>
        <w:t>To increase easy access to data as it may require through simplified generated reports.</w:t>
      </w:r>
    </w:p>
    <w:p w14:paraId="0DE29254" w14:textId="77777777" w:rsidR="00262F90" w:rsidRPr="00A26D09" w:rsidRDefault="00262F90" w:rsidP="00A26D09">
      <w:pPr>
        <w:pStyle w:val="NoSpacing"/>
        <w:numPr>
          <w:ilvl w:val="0"/>
          <w:numId w:val="1"/>
        </w:numPr>
        <w:tabs>
          <w:tab w:val="clear" w:pos="1080"/>
          <w:tab w:val="num" w:pos="720"/>
        </w:tabs>
        <w:ind w:left="450"/>
        <w:jc w:val="both"/>
        <w:rPr>
          <w:rFonts w:cstheme="minorHAnsi"/>
          <w:sz w:val="20"/>
          <w:szCs w:val="20"/>
        </w:rPr>
      </w:pPr>
      <w:r w:rsidRPr="00A26D09">
        <w:rPr>
          <w:rFonts w:cstheme="minorHAnsi"/>
          <w:sz w:val="20"/>
          <w:szCs w:val="20"/>
        </w:rPr>
        <w:t>To increase the protection of HR- Finance data related to staff payroll that would get lost if it was not protected.</w:t>
      </w:r>
    </w:p>
    <w:p w14:paraId="48146886" w14:textId="77777777" w:rsidR="00262F90" w:rsidRPr="00A26D09" w:rsidRDefault="00262F90" w:rsidP="00A26D09">
      <w:pPr>
        <w:pStyle w:val="Heading1"/>
        <w:numPr>
          <w:ilvl w:val="0"/>
          <w:numId w:val="2"/>
        </w:numPr>
        <w:jc w:val="both"/>
        <w:rPr>
          <w:rFonts w:asciiTheme="minorHAnsi" w:hAnsiTheme="minorHAnsi" w:cstheme="minorHAnsi"/>
          <w:color w:val="auto"/>
          <w:sz w:val="20"/>
          <w:szCs w:val="20"/>
        </w:rPr>
      </w:pPr>
      <w:bookmarkStart w:id="1" w:name="_Toc499904468"/>
      <w:r w:rsidRPr="00A26D09">
        <w:rPr>
          <w:rFonts w:asciiTheme="minorHAnsi" w:hAnsiTheme="minorHAnsi" w:cstheme="minorHAnsi"/>
          <w:color w:val="auto"/>
          <w:sz w:val="20"/>
          <w:szCs w:val="20"/>
        </w:rPr>
        <w:t xml:space="preserve">Purpose of the </w:t>
      </w:r>
      <w:bookmarkEnd w:id="1"/>
      <w:r w:rsidRPr="00A26D09">
        <w:rPr>
          <w:rFonts w:asciiTheme="minorHAnsi" w:hAnsiTheme="minorHAnsi" w:cstheme="minorHAnsi"/>
          <w:color w:val="auto"/>
          <w:sz w:val="20"/>
          <w:szCs w:val="20"/>
        </w:rPr>
        <w:t>Proposal</w:t>
      </w:r>
    </w:p>
    <w:p w14:paraId="51FAA582" w14:textId="77777777" w:rsidR="00262F90" w:rsidRPr="00A26D09" w:rsidRDefault="00262F90" w:rsidP="00A26D09">
      <w:pPr>
        <w:spacing w:line="240" w:lineRule="auto"/>
        <w:jc w:val="both"/>
        <w:rPr>
          <w:rFonts w:cstheme="minorHAnsi"/>
          <w:sz w:val="20"/>
          <w:szCs w:val="20"/>
        </w:rPr>
      </w:pPr>
      <w:r w:rsidRPr="00A26D09">
        <w:rPr>
          <w:rFonts w:cstheme="minorHAnsi"/>
          <w:sz w:val="20"/>
          <w:szCs w:val="20"/>
        </w:rPr>
        <w:t>The purpose of this Proposal is to increase on the efficiency and performance of the payroll making which is currently a tedious task for the HR- Finance staff to achieve within a shortest period required. The substantial evidence for the value of the collaboration between HR-Finance will be attained through unanimous development of a strong and reliable payroll web-based system for effective delivery of services to the staff through achievement of the following principal objectives.</w:t>
      </w:r>
    </w:p>
    <w:p w14:paraId="17AC5B59" w14:textId="77777777" w:rsidR="00262F90" w:rsidRPr="00A26D09" w:rsidRDefault="00262F90" w:rsidP="00A26D09">
      <w:pPr>
        <w:spacing w:line="240" w:lineRule="auto"/>
        <w:jc w:val="both"/>
        <w:rPr>
          <w:rFonts w:cstheme="minorHAnsi"/>
          <w:b/>
          <w:sz w:val="20"/>
          <w:szCs w:val="20"/>
        </w:rPr>
      </w:pPr>
      <w:r w:rsidRPr="00A26D09">
        <w:rPr>
          <w:rFonts w:cstheme="minorHAnsi"/>
          <w:b/>
          <w:sz w:val="20"/>
          <w:szCs w:val="20"/>
        </w:rPr>
        <w:t>The Proposal will have Three Main objectives:</w:t>
      </w:r>
    </w:p>
    <w:p w14:paraId="4A39271E" w14:textId="77777777" w:rsidR="00262F90" w:rsidRPr="00A26D09" w:rsidRDefault="00262F90" w:rsidP="00A26D09">
      <w:pPr>
        <w:spacing w:line="240" w:lineRule="auto"/>
        <w:jc w:val="both"/>
        <w:rPr>
          <w:rFonts w:cstheme="minorHAnsi"/>
          <w:b/>
          <w:sz w:val="20"/>
          <w:szCs w:val="20"/>
        </w:rPr>
      </w:pPr>
      <w:r w:rsidRPr="00A26D09">
        <w:rPr>
          <w:rFonts w:cstheme="minorHAnsi"/>
          <w:b/>
          <w:sz w:val="20"/>
          <w:szCs w:val="20"/>
        </w:rPr>
        <w:t xml:space="preserve">Objective 1: </w:t>
      </w:r>
    </w:p>
    <w:p w14:paraId="0D9E962C" w14:textId="77777777" w:rsidR="00262F90" w:rsidRPr="00A26D09" w:rsidRDefault="00262F90" w:rsidP="00A26D09">
      <w:pPr>
        <w:spacing w:line="240" w:lineRule="auto"/>
        <w:jc w:val="both"/>
        <w:rPr>
          <w:rFonts w:cstheme="minorHAnsi"/>
          <w:sz w:val="20"/>
          <w:szCs w:val="20"/>
        </w:rPr>
      </w:pPr>
      <w:r w:rsidRPr="00A26D09">
        <w:rPr>
          <w:rFonts w:cstheme="minorHAnsi"/>
          <w:sz w:val="20"/>
          <w:szCs w:val="20"/>
        </w:rPr>
        <w:t xml:space="preserve">To strengthen the internal control System, by using web based accurate and reliable payroll software data that will migrate directly from HR. And also ensure segregation of duties from preparations to final approvals. </w:t>
      </w:r>
    </w:p>
    <w:p w14:paraId="17F3DB85" w14:textId="77777777" w:rsidR="00262F90" w:rsidRPr="00A26D09" w:rsidRDefault="00262F90" w:rsidP="00A26D09">
      <w:pPr>
        <w:autoSpaceDE w:val="0"/>
        <w:autoSpaceDN w:val="0"/>
        <w:adjustRightInd w:val="0"/>
        <w:spacing w:line="240" w:lineRule="auto"/>
        <w:jc w:val="both"/>
        <w:rPr>
          <w:rFonts w:cstheme="minorHAnsi"/>
          <w:b/>
          <w:sz w:val="20"/>
          <w:szCs w:val="20"/>
        </w:rPr>
      </w:pPr>
      <w:r w:rsidRPr="00A26D09">
        <w:rPr>
          <w:rFonts w:cstheme="minorHAnsi"/>
          <w:b/>
          <w:sz w:val="20"/>
          <w:szCs w:val="20"/>
        </w:rPr>
        <w:t xml:space="preserve">Objective 2: </w:t>
      </w:r>
    </w:p>
    <w:p w14:paraId="01394660" w14:textId="77777777" w:rsidR="00262F90" w:rsidRPr="00A26D09" w:rsidRDefault="00262F90" w:rsidP="00A26D09">
      <w:pPr>
        <w:autoSpaceDE w:val="0"/>
        <w:autoSpaceDN w:val="0"/>
        <w:adjustRightInd w:val="0"/>
        <w:spacing w:line="240" w:lineRule="auto"/>
        <w:jc w:val="both"/>
        <w:rPr>
          <w:rFonts w:cstheme="minorHAnsi"/>
          <w:sz w:val="20"/>
          <w:szCs w:val="20"/>
        </w:rPr>
      </w:pPr>
      <w:r w:rsidRPr="00A26D09">
        <w:rPr>
          <w:rFonts w:cstheme="minorHAnsi"/>
          <w:sz w:val="20"/>
          <w:szCs w:val="20"/>
        </w:rPr>
        <w:t xml:space="preserve">Save time and give accurate output as a result of calculating figures, free from manual calculation errors, and easy to pay any statuary related issues  </w:t>
      </w:r>
    </w:p>
    <w:p w14:paraId="0D4D882D" w14:textId="77777777" w:rsidR="00262F90" w:rsidRPr="00A26D09" w:rsidRDefault="00262F90" w:rsidP="00A26D09">
      <w:pPr>
        <w:autoSpaceDE w:val="0"/>
        <w:autoSpaceDN w:val="0"/>
        <w:adjustRightInd w:val="0"/>
        <w:spacing w:line="240" w:lineRule="auto"/>
        <w:jc w:val="both"/>
        <w:rPr>
          <w:rFonts w:cstheme="minorHAnsi"/>
          <w:b/>
          <w:sz w:val="20"/>
          <w:szCs w:val="20"/>
        </w:rPr>
      </w:pPr>
      <w:r w:rsidRPr="00A26D09">
        <w:rPr>
          <w:rFonts w:cstheme="minorHAnsi"/>
          <w:b/>
          <w:sz w:val="20"/>
          <w:szCs w:val="20"/>
        </w:rPr>
        <w:t xml:space="preserve">Objective 3: </w:t>
      </w:r>
    </w:p>
    <w:p w14:paraId="726DDBC5" w14:textId="40F54BF1" w:rsidR="00262F90" w:rsidRPr="00A26D09" w:rsidRDefault="00262F90" w:rsidP="00A26D09">
      <w:pPr>
        <w:autoSpaceDE w:val="0"/>
        <w:autoSpaceDN w:val="0"/>
        <w:adjustRightInd w:val="0"/>
        <w:spacing w:line="240" w:lineRule="auto"/>
        <w:jc w:val="both"/>
        <w:rPr>
          <w:rFonts w:cstheme="minorHAnsi"/>
          <w:sz w:val="20"/>
          <w:szCs w:val="20"/>
        </w:rPr>
      </w:pPr>
      <w:r w:rsidRPr="00A26D09">
        <w:rPr>
          <w:rFonts w:cstheme="minorHAnsi"/>
          <w:sz w:val="20"/>
          <w:szCs w:val="20"/>
        </w:rPr>
        <w:t>Produce payroll reconciliation reports easy to audit accessibility as well as fulfil our finance manual payroll reconciliation standards.</w:t>
      </w:r>
    </w:p>
    <w:p w14:paraId="1D6F26F5" w14:textId="4C3646A4" w:rsidR="00A26D09" w:rsidRPr="00A26D09" w:rsidRDefault="00A26D09" w:rsidP="00A26D09">
      <w:pPr>
        <w:autoSpaceDE w:val="0"/>
        <w:autoSpaceDN w:val="0"/>
        <w:adjustRightInd w:val="0"/>
        <w:spacing w:line="240" w:lineRule="auto"/>
        <w:jc w:val="both"/>
        <w:rPr>
          <w:rFonts w:cstheme="minorHAnsi"/>
          <w:sz w:val="20"/>
          <w:szCs w:val="20"/>
        </w:rPr>
      </w:pPr>
    </w:p>
    <w:p w14:paraId="5940DFE9" w14:textId="28DAE1C9" w:rsidR="00A26D09" w:rsidRPr="00A26D09" w:rsidRDefault="00A26D09" w:rsidP="00A26D09">
      <w:pPr>
        <w:autoSpaceDE w:val="0"/>
        <w:autoSpaceDN w:val="0"/>
        <w:adjustRightInd w:val="0"/>
        <w:spacing w:line="240" w:lineRule="auto"/>
        <w:jc w:val="both"/>
        <w:rPr>
          <w:rFonts w:cstheme="minorHAnsi"/>
          <w:sz w:val="20"/>
          <w:szCs w:val="20"/>
        </w:rPr>
      </w:pPr>
    </w:p>
    <w:p w14:paraId="7014A453" w14:textId="62F0E8DB" w:rsidR="00A26D09" w:rsidRPr="00A26D09" w:rsidRDefault="00A26D09" w:rsidP="00A26D09">
      <w:pPr>
        <w:autoSpaceDE w:val="0"/>
        <w:autoSpaceDN w:val="0"/>
        <w:adjustRightInd w:val="0"/>
        <w:spacing w:line="240" w:lineRule="auto"/>
        <w:jc w:val="both"/>
        <w:rPr>
          <w:rFonts w:cstheme="minorHAnsi"/>
          <w:sz w:val="20"/>
          <w:szCs w:val="20"/>
        </w:rPr>
      </w:pPr>
    </w:p>
    <w:p w14:paraId="4F21F831" w14:textId="653B5973" w:rsidR="00A26D09" w:rsidRPr="00A26D09" w:rsidRDefault="00A26D09" w:rsidP="00A26D09">
      <w:pPr>
        <w:autoSpaceDE w:val="0"/>
        <w:autoSpaceDN w:val="0"/>
        <w:adjustRightInd w:val="0"/>
        <w:spacing w:line="240" w:lineRule="auto"/>
        <w:jc w:val="both"/>
        <w:rPr>
          <w:rFonts w:cstheme="minorHAnsi"/>
          <w:sz w:val="20"/>
          <w:szCs w:val="20"/>
        </w:rPr>
      </w:pPr>
    </w:p>
    <w:p w14:paraId="30E36EF7" w14:textId="2024B992" w:rsidR="00A26D09" w:rsidRPr="00A26D09" w:rsidRDefault="00A26D09" w:rsidP="00A26D09">
      <w:pPr>
        <w:autoSpaceDE w:val="0"/>
        <w:autoSpaceDN w:val="0"/>
        <w:adjustRightInd w:val="0"/>
        <w:spacing w:line="240" w:lineRule="auto"/>
        <w:jc w:val="both"/>
        <w:rPr>
          <w:rFonts w:cstheme="minorHAnsi"/>
          <w:sz w:val="20"/>
          <w:szCs w:val="20"/>
        </w:rPr>
      </w:pPr>
    </w:p>
    <w:p w14:paraId="3BEFE696" w14:textId="77777777" w:rsidR="00A26D09" w:rsidRPr="00A26D09" w:rsidRDefault="00A26D09" w:rsidP="00A26D09">
      <w:pPr>
        <w:autoSpaceDE w:val="0"/>
        <w:autoSpaceDN w:val="0"/>
        <w:adjustRightInd w:val="0"/>
        <w:spacing w:line="240" w:lineRule="auto"/>
        <w:jc w:val="both"/>
        <w:rPr>
          <w:rFonts w:cstheme="minorHAnsi"/>
          <w:sz w:val="20"/>
          <w:szCs w:val="20"/>
        </w:rPr>
      </w:pPr>
    </w:p>
    <w:p w14:paraId="7B950D76" w14:textId="77777777" w:rsidR="00B33186" w:rsidRPr="00A26D09" w:rsidRDefault="00B33186" w:rsidP="00A26D09">
      <w:pPr>
        <w:autoSpaceDE w:val="0"/>
        <w:autoSpaceDN w:val="0"/>
        <w:adjustRightInd w:val="0"/>
        <w:spacing w:line="240" w:lineRule="auto"/>
        <w:jc w:val="both"/>
        <w:rPr>
          <w:rFonts w:cstheme="minorHAnsi"/>
          <w:sz w:val="20"/>
          <w:szCs w:val="20"/>
        </w:rPr>
      </w:pPr>
      <w:r w:rsidRPr="00A26D09">
        <w:rPr>
          <w:rFonts w:cstheme="minorHAnsi"/>
          <w:b/>
          <w:sz w:val="20"/>
          <w:szCs w:val="20"/>
          <w:u w:val="single"/>
        </w:rPr>
        <w:lastRenderedPageBreak/>
        <w:t>Objective 4</w:t>
      </w:r>
    </w:p>
    <w:p w14:paraId="203257E3" w14:textId="77777777" w:rsidR="00262F90" w:rsidRPr="00A26D09" w:rsidRDefault="00B33186" w:rsidP="00A26D09">
      <w:pPr>
        <w:autoSpaceDE w:val="0"/>
        <w:autoSpaceDN w:val="0"/>
        <w:adjustRightInd w:val="0"/>
        <w:spacing w:line="240" w:lineRule="auto"/>
        <w:jc w:val="both"/>
        <w:rPr>
          <w:rFonts w:cstheme="minorHAnsi"/>
          <w:sz w:val="20"/>
          <w:szCs w:val="20"/>
        </w:rPr>
      </w:pPr>
      <w:r w:rsidRPr="00A26D09">
        <w:rPr>
          <w:rFonts w:cstheme="minorHAnsi"/>
          <w:sz w:val="20"/>
          <w:szCs w:val="20"/>
        </w:rPr>
        <w:t>Ensure compliance with local labor laws including and not limited to Zakat, taxes and NSI contribution</w:t>
      </w:r>
    </w:p>
    <w:p w14:paraId="1D30120C" w14:textId="77777777" w:rsidR="00B33186" w:rsidRPr="00A26D09" w:rsidRDefault="00262F90" w:rsidP="00A26D09">
      <w:pPr>
        <w:pStyle w:val="ListParagraph"/>
        <w:numPr>
          <w:ilvl w:val="0"/>
          <w:numId w:val="2"/>
        </w:numPr>
        <w:autoSpaceDE w:val="0"/>
        <w:autoSpaceDN w:val="0"/>
        <w:adjustRightInd w:val="0"/>
        <w:jc w:val="both"/>
        <w:rPr>
          <w:rFonts w:asciiTheme="minorHAnsi" w:hAnsiTheme="minorHAnsi" w:cstheme="minorHAnsi"/>
          <w:sz w:val="20"/>
        </w:rPr>
      </w:pPr>
      <w:r w:rsidRPr="00A26D09">
        <w:rPr>
          <w:rFonts w:asciiTheme="minorHAnsi" w:hAnsiTheme="minorHAnsi" w:cstheme="minorHAnsi"/>
          <w:b/>
          <w:bCs/>
          <w:sz w:val="20"/>
        </w:rPr>
        <w:t>Description of the Assignment.</w:t>
      </w:r>
    </w:p>
    <w:p w14:paraId="58311BE4" w14:textId="77777777" w:rsidR="00B33186" w:rsidRPr="00A26D09" w:rsidRDefault="00B33186" w:rsidP="00A26D09">
      <w:pPr>
        <w:pStyle w:val="ListParagraph"/>
        <w:autoSpaceDE w:val="0"/>
        <w:autoSpaceDN w:val="0"/>
        <w:adjustRightInd w:val="0"/>
        <w:ind w:left="360"/>
        <w:jc w:val="both"/>
        <w:rPr>
          <w:rFonts w:asciiTheme="minorHAnsi" w:hAnsiTheme="minorHAnsi" w:cstheme="minorHAnsi"/>
          <w:sz w:val="20"/>
        </w:rPr>
      </w:pPr>
    </w:p>
    <w:p w14:paraId="1D0B1DCD" w14:textId="013C1887" w:rsidR="00262F90" w:rsidRPr="00A26D09" w:rsidRDefault="00B33186" w:rsidP="00CC4F9A">
      <w:pPr>
        <w:pStyle w:val="ListParagraph"/>
        <w:autoSpaceDE w:val="0"/>
        <w:autoSpaceDN w:val="0"/>
        <w:adjustRightInd w:val="0"/>
        <w:ind w:left="360"/>
        <w:jc w:val="both"/>
        <w:rPr>
          <w:rFonts w:asciiTheme="minorHAnsi" w:hAnsiTheme="minorHAnsi" w:cstheme="minorHAnsi"/>
          <w:sz w:val="20"/>
        </w:rPr>
      </w:pPr>
      <w:r w:rsidRPr="00A26D09">
        <w:rPr>
          <w:rFonts w:asciiTheme="minorHAnsi" w:hAnsiTheme="minorHAnsi" w:cstheme="minorHAnsi"/>
          <w:sz w:val="20"/>
        </w:rPr>
        <w:t>T</w:t>
      </w:r>
      <w:r w:rsidR="00262F90" w:rsidRPr="00A26D09">
        <w:rPr>
          <w:rFonts w:asciiTheme="minorHAnsi" w:hAnsiTheme="minorHAnsi" w:cstheme="minorHAnsi"/>
          <w:sz w:val="20"/>
        </w:rPr>
        <w:t>he potential service provider is expected to develop, test and install a payroll system at the IMC Sudan Mission Coordination Office in Port Sudan, and ensure the system as a package is integrated with the existing systems and is fit for the intended purpose, as highlighted below.</w:t>
      </w:r>
      <w:r w:rsidR="00CC4F9A">
        <w:rPr>
          <w:rFonts w:asciiTheme="minorHAnsi" w:hAnsiTheme="minorHAnsi" w:cstheme="minorHAnsi"/>
          <w:sz w:val="20"/>
        </w:rPr>
        <w:t xml:space="preserve"> </w:t>
      </w:r>
      <w:r w:rsidR="00262F90" w:rsidRPr="00A26D09">
        <w:rPr>
          <w:rFonts w:asciiTheme="minorHAnsi" w:hAnsiTheme="minorHAnsi" w:cstheme="minorHAnsi"/>
          <w:sz w:val="20"/>
        </w:rPr>
        <w:t>The overall objective of the payroll system is to effectively manage, analyze and report employees' pay, benefits and deductions in IMC Sudan.</w:t>
      </w:r>
      <w:r w:rsidR="00CC4F9A">
        <w:rPr>
          <w:rFonts w:asciiTheme="minorHAnsi" w:hAnsiTheme="minorHAnsi" w:cstheme="minorHAnsi"/>
          <w:sz w:val="20"/>
        </w:rPr>
        <w:t xml:space="preserve"> </w:t>
      </w:r>
      <w:r w:rsidR="00262F90" w:rsidRPr="00A26D09">
        <w:rPr>
          <w:rFonts w:asciiTheme="minorHAnsi" w:hAnsiTheme="minorHAnsi" w:cstheme="minorHAnsi"/>
          <w:sz w:val="20"/>
        </w:rPr>
        <w:t>The payroll system should meet the following specific requirements:</w:t>
      </w:r>
    </w:p>
    <w:p w14:paraId="4E82F014"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payroll processing System will be owned and managed by International Medical Corps International with all source codes and it should suit IMC Sudan structure and cost structure.</w:t>
      </w:r>
    </w:p>
    <w:p w14:paraId="1041085C" w14:textId="544C9191"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Should be installed at the IMC Sudan Mission Coordination Office in Port Sudan</w:t>
      </w:r>
      <w:r w:rsidR="00C17A85" w:rsidRPr="00A26D09">
        <w:rPr>
          <w:rFonts w:cstheme="minorHAnsi"/>
          <w:sz w:val="20"/>
          <w:szCs w:val="20"/>
        </w:rPr>
        <w:t>.</w:t>
      </w:r>
    </w:p>
    <w:p w14:paraId="29EA63C6" w14:textId="0EC61C6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Must fully interface and be capable to export/import payroll related financial and personnel data to/from IMC Sun system and HR data bases.</w:t>
      </w:r>
    </w:p>
    <w:p w14:paraId="20027F2B" w14:textId="77777777" w:rsidR="00262F90" w:rsidRPr="00A26D09" w:rsidRDefault="00262F90" w:rsidP="00A26D09">
      <w:pPr>
        <w:numPr>
          <w:ilvl w:val="0"/>
          <w:numId w:val="7"/>
        </w:numPr>
        <w:autoSpaceDE w:val="0"/>
        <w:autoSpaceDN w:val="0"/>
        <w:adjustRightInd w:val="0"/>
        <w:spacing w:line="240" w:lineRule="auto"/>
        <w:jc w:val="both"/>
        <w:rPr>
          <w:rFonts w:cstheme="minorHAnsi"/>
          <w:b/>
          <w:sz w:val="20"/>
          <w:szCs w:val="20"/>
        </w:rPr>
      </w:pPr>
      <w:r w:rsidRPr="00A26D09">
        <w:rPr>
          <w:rFonts w:cstheme="minorHAnsi"/>
          <w:b/>
          <w:sz w:val="20"/>
          <w:szCs w:val="20"/>
        </w:rPr>
        <w:t>System features</w:t>
      </w:r>
    </w:p>
    <w:p w14:paraId="1AD55F1A" w14:textId="77777777" w:rsidR="00262F90" w:rsidRPr="00A26D09" w:rsidRDefault="00262F90" w:rsidP="00A26D09">
      <w:pPr>
        <w:autoSpaceDE w:val="0"/>
        <w:autoSpaceDN w:val="0"/>
        <w:adjustRightInd w:val="0"/>
        <w:spacing w:line="240" w:lineRule="auto"/>
        <w:jc w:val="both"/>
        <w:rPr>
          <w:rFonts w:cstheme="minorHAnsi"/>
          <w:sz w:val="20"/>
          <w:szCs w:val="20"/>
        </w:rPr>
      </w:pPr>
      <w:r w:rsidRPr="00A26D09">
        <w:rPr>
          <w:rFonts w:cstheme="minorHAnsi"/>
          <w:sz w:val="20"/>
          <w:szCs w:val="20"/>
        </w:rPr>
        <w:t>The payroll processing System should contain the following features.</w:t>
      </w:r>
    </w:p>
    <w:p w14:paraId="06AE310E"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 xml:space="preserve">The system should be configured and responsive to Sudan Tax Authority (STA) </w:t>
      </w:r>
    </w:p>
    <w:p w14:paraId="639C99EF"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Accommodate employee data including but not limited to Name, Gender, contract type etc. from IMC data by way of importation) and allow the data to be edited to add other specific data for both active and disengaged staff.</w:t>
      </w:r>
    </w:p>
    <w:p w14:paraId="09CA5A57"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system should preferably   be configurable and accommodate rapidly increasing permanent staff numbers and incorporate simple a module for Interns and temporary employees.</w:t>
      </w:r>
    </w:p>
    <w:p w14:paraId="32F88064"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system should have flexible configuration for specific pay structures and produce individual pay slips that are delivered automatically to all staffs' email accounts.</w:t>
      </w:r>
    </w:p>
    <w:p w14:paraId="02624C6E"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system should allow Processing of Salary for one person or a group of persons any time if required.</w:t>
      </w:r>
    </w:p>
    <w:p w14:paraId="101AD21C"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system should allow for Payroll simulations, re-runs, reversal and back-pay calculations and pro</w:t>
      </w:r>
      <w:r w:rsidRPr="00A26D09">
        <w:rPr>
          <w:rFonts w:cstheme="minorHAnsi"/>
          <w:sz w:val="20"/>
          <w:szCs w:val="20"/>
        </w:rPr>
        <w:softHyphen/>
        <w:t>ration calculations.</w:t>
      </w:r>
    </w:p>
    <w:p w14:paraId="6FFB2DD9"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system should automatically print Payroll register sheet to facilitate approval process, documentation and transfer to the staff bank account or pay by cash (Where Bank facilities are not available).</w:t>
      </w:r>
    </w:p>
    <w:p w14:paraId="121ADF16"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system should automatically generate IMC standard Payroll reconciliations</w:t>
      </w:r>
    </w:p>
    <w:p w14:paraId="2BED0F35"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system should allow for Add-ins to handle specific local requirements.</w:t>
      </w:r>
    </w:p>
    <w:p w14:paraId="406D3148"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system should integrate with Microsoft Office Suite Applications.</w:t>
      </w:r>
    </w:p>
    <w:p w14:paraId="38086682"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system should have alerts e.g. expiring contracts,</w:t>
      </w:r>
    </w:p>
    <w:p w14:paraId="35514A6A"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system should be able to produce variance reports on all aspects of the payroll</w:t>
      </w:r>
    </w:p>
    <w:p w14:paraId="0AA09F66"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The system should have a web based on line portal for employee self-service.</w:t>
      </w:r>
    </w:p>
    <w:p w14:paraId="4F0FCC31" w14:textId="77777777" w:rsidR="00240ED9" w:rsidRPr="00A26D09" w:rsidRDefault="00240ED9"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 xml:space="preserve">The system should calculate </w:t>
      </w:r>
      <w:r w:rsidR="00762D05" w:rsidRPr="00A26D09">
        <w:rPr>
          <w:rFonts w:cstheme="minorHAnsi"/>
          <w:sz w:val="20"/>
          <w:szCs w:val="20"/>
        </w:rPr>
        <w:t xml:space="preserve">automatically </w:t>
      </w:r>
      <w:r w:rsidR="00B741AE" w:rsidRPr="00A26D09">
        <w:rPr>
          <w:rFonts w:cstheme="minorHAnsi"/>
          <w:sz w:val="20"/>
          <w:szCs w:val="20"/>
        </w:rPr>
        <w:t xml:space="preserve">NSI and TAX deduction on prorate according to </w:t>
      </w:r>
      <w:r w:rsidR="00762D05" w:rsidRPr="00A26D09">
        <w:rPr>
          <w:rFonts w:cstheme="minorHAnsi"/>
          <w:sz w:val="20"/>
          <w:szCs w:val="20"/>
        </w:rPr>
        <w:t xml:space="preserve">starting </w:t>
      </w:r>
      <w:r w:rsidR="00B741AE" w:rsidRPr="00A26D09">
        <w:rPr>
          <w:rFonts w:cstheme="minorHAnsi"/>
          <w:sz w:val="20"/>
          <w:szCs w:val="20"/>
        </w:rPr>
        <w:t>date of employment.</w:t>
      </w:r>
    </w:p>
    <w:p w14:paraId="2C196039" w14:textId="77777777" w:rsidR="00B741AE" w:rsidRPr="00A26D09" w:rsidRDefault="00B741AE"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lastRenderedPageBreak/>
        <w:t xml:space="preserve">The system should be able to retrieve any date </w:t>
      </w:r>
      <w:r w:rsidR="000C6FB9" w:rsidRPr="00A26D09">
        <w:rPr>
          <w:rFonts w:cstheme="minorHAnsi"/>
          <w:sz w:val="20"/>
          <w:szCs w:val="20"/>
        </w:rPr>
        <w:t>required by IMC (Background</w:t>
      </w:r>
      <w:r w:rsidR="00762D05" w:rsidRPr="00A26D09">
        <w:rPr>
          <w:rFonts w:cstheme="minorHAnsi"/>
          <w:sz w:val="20"/>
          <w:szCs w:val="20"/>
        </w:rPr>
        <w:t xml:space="preserve"> storage</w:t>
      </w:r>
      <w:r w:rsidR="000C6FB9" w:rsidRPr="00A26D09">
        <w:rPr>
          <w:rFonts w:cstheme="minorHAnsi"/>
          <w:sz w:val="20"/>
          <w:szCs w:val="20"/>
        </w:rPr>
        <w:t>).</w:t>
      </w:r>
    </w:p>
    <w:p w14:paraId="648D3E2D" w14:textId="77777777" w:rsidR="000C6FB9" w:rsidRPr="00A26D09" w:rsidRDefault="000C6FB9"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 xml:space="preserve">The system should able to calculate </w:t>
      </w:r>
      <w:r w:rsidR="00762D05" w:rsidRPr="00A26D09">
        <w:rPr>
          <w:rFonts w:cstheme="minorHAnsi"/>
          <w:sz w:val="20"/>
          <w:szCs w:val="20"/>
        </w:rPr>
        <w:t xml:space="preserve">automatically </w:t>
      </w:r>
      <w:r w:rsidRPr="00A26D09">
        <w:rPr>
          <w:rFonts w:cstheme="minorHAnsi"/>
          <w:sz w:val="20"/>
          <w:szCs w:val="20"/>
        </w:rPr>
        <w:t xml:space="preserve">salary deduction of absent staffs from </w:t>
      </w:r>
      <w:r w:rsidR="00762D05" w:rsidRPr="00A26D09">
        <w:rPr>
          <w:rFonts w:cstheme="minorHAnsi"/>
          <w:sz w:val="20"/>
          <w:szCs w:val="20"/>
        </w:rPr>
        <w:t>work.</w:t>
      </w:r>
    </w:p>
    <w:p w14:paraId="19972B87" w14:textId="77777777" w:rsidR="000C6FB9" w:rsidRPr="00A26D09" w:rsidRDefault="000C6FB9"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 xml:space="preserve">The system should be able to calculate staff’s vacations and alert when vacation accrued balance exceed 10 </w:t>
      </w:r>
      <w:r w:rsidR="000714C9" w:rsidRPr="00A26D09">
        <w:rPr>
          <w:rFonts w:cstheme="minorHAnsi"/>
          <w:sz w:val="20"/>
          <w:szCs w:val="20"/>
        </w:rPr>
        <w:t>days,</w:t>
      </w:r>
    </w:p>
    <w:p w14:paraId="576D9217" w14:textId="77777777" w:rsidR="00262F90" w:rsidRPr="00A26D09" w:rsidRDefault="00262F90" w:rsidP="00A26D09">
      <w:pPr>
        <w:numPr>
          <w:ilvl w:val="0"/>
          <w:numId w:val="7"/>
        </w:numPr>
        <w:autoSpaceDE w:val="0"/>
        <w:autoSpaceDN w:val="0"/>
        <w:adjustRightInd w:val="0"/>
        <w:spacing w:line="240" w:lineRule="auto"/>
        <w:jc w:val="both"/>
        <w:rPr>
          <w:rFonts w:cstheme="minorHAnsi"/>
          <w:sz w:val="20"/>
          <w:szCs w:val="20"/>
        </w:rPr>
      </w:pPr>
      <w:r w:rsidRPr="00A26D09">
        <w:rPr>
          <w:rFonts w:cstheme="minorHAnsi"/>
          <w:b/>
          <w:bCs/>
          <w:sz w:val="20"/>
          <w:szCs w:val="20"/>
        </w:rPr>
        <w:t>Valuable Features</w:t>
      </w:r>
    </w:p>
    <w:p w14:paraId="218A511A" w14:textId="77777777" w:rsidR="000C6FB9" w:rsidRPr="00A26D09" w:rsidRDefault="000C6FB9" w:rsidP="00A26D09">
      <w:pPr>
        <w:autoSpaceDE w:val="0"/>
        <w:autoSpaceDN w:val="0"/>
        <w:adjustRightInd w:val="0"/>
        <w:spacing w:line="240" w:lineRule="auto"/>
        <w:ind w:left="360"/>
        <w:jc w:val="both"/>
        <w:rPr>
          <w:rFonts w:cstheme="minorHAnsi"/>
          <w:sz w:val="20"/>
          <w:szCs w:val="20"/>
        </w:rPr>
      </w:pPr>
    </w:p>
    <w:p w14:paraId="525616A1"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Single Sign-On, LDAP, Active Directory support.</w:t>
      </w:r>
    </w:p>
    <w:p w14:paraId="4BAF0391"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Tool to do bulk user updates.</w:t>
      </w:r>
    </w:p>
    <w:p w14:paraId="1428ACCB"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Ability to choose different year start dates for each user.</w:t>
      </w:r>
    </w:p>
    <w:p w14:paraId="7779966C"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sz w:val="20"/>
          <w:szCs w:val="20"/>
        </w:rPr>
        <w:t>Data integrity, archiving and storage</w:t>
      </w:r>
    </w:p>
    <w:p w14:paraId="0E8CB3A9" w14:textId="77777777" w:rsidR="00262F90" w:rsidRPr="00A26D09" w:rsidRDefault="00262F90" w:rsidP="00A26D09">
      <w:pPr>
        <w:pStyle w:val="ListParagraph"/>
        <w:numPr>
          <w:ilvl w:val="0"/>
          <w:numId w:val="7"/>
        </w:numPr>
        <w:autoSpaceDE w:val="0"/>
        <w:autoSpaceDN w:val="0"/>
        <w:adjustRightInd w:val="0"/>
        <w:jc w:val="both"/>
        <w:rPr>
          <w:rFonts w:asciiTheme="minorHAnsi" w:hAnsiTheme="minorHAnsi" w:cstheme="minorHAnsi"/>
          <w:b/>
          <w:sz w:val="20"/>
        </w:rPr>
      </w:pPr>
      <w:r w:rsidRPr="00A26D09">
        <w:rPr>
          <w:rFonts w:asciiTheme="minorHAnsi" w:hAnsiTheme="minorHAnsi" w:cstheme="minorHAnsi"/>
          <w:b/>
          <w:sz w:val="20"/>
        </w:rPr>
        <w:t>Further Solution Requirements:</w:t>
      </w:r>
    </w:p>
    <w:p w14:paraId="46D508C6" w14:textId="77777777" w:rsidR="00262F90" w:rsidRPr="00A26D09" w:rsidRDefault="00262F90" w:rsidP="00A26D09">
      <w:pPr>
        <w:autoSpaceDE w:val="0"/>
        <w:autoSpaceDN w:val="0"/>
        <w:adjustRightInd w:val="0"/>
        <w:spacing w:line="240" w:lineRule="auto"/>
        <w:jc w:val="both"/>
        <w:rPr>
          <w:rFonts w:cstheme="minorHAnsi"/>
          <w:sz w:val="20"/>
          <w:szCs w:val="20"/>
        </w:rPr>
      </w:pPr>
      <w:r w:rsidRPr="00A26D09">
        <w:rPr>
          <w:rFonts w:cstheme="minorHAnsi"/>
          <w:sz w:val="20"/>
          <w:szCs w:val="20"/>
        </w:rPr>
        <w:t>Whilst the precise requirements of the system to be implemented may be refined during the assessment, the system is required to conform to the following;</w:t>
      </w:r>
    </w:p>
    <w:p w14:paraId="75BE7E7A"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sz w:val="20"/>
          <w:szCs w:val="20"/>
        </w:rPr>
        <w:t>Security Essential</w:t>
      </w:r>
      <w:r w:rsidRPr="00A26D09">
        <w:rPr>
          <w:rFonts w:cstheme="minorHAnsi"/>
          <w:sz w:val="20"/>
          <w:szCs w:val="20"/>
        </w:rPr>
        <w:t>: Service Security and access management must ensure that system processes and data can be actioned and accessed only by appropriate and authorized personnel.</w:t>
      </w:r>
    </w:p>
    <w:p w14:paraId="2806F366"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sz w:val="20"/>
          <w:szCs w:val="20"/>
        </w:rPr>
        <w:t>Web Interface Essential</w:t>
      </w:r>
      <w:r w:rsidRPr="00A26D09">
        <w:rPr>
          <w:rFonts w:cstheme="minorHAnsi"/>
          <w:sz w:val="20"/>
          <w:szCs w:val="20"/>
        </w:rPr>
        <w:t>: Provides interaction between user and database.</w:t>
      </w:r>
    </w:p>
    <w:p w14:paraId="2DB46B3E"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sz w:val="20"/>
          <w:szCs w:val="20"/>
        </w:rPr>
        <w:t>Database Essential</w:t>
      </w:r>
      <w:r w:rsidRPr="00A26D09">
        <w:rPr>
          <w:rFonts w:cstheme="minorHAnsi"/>
          <w:sz w:val="20"/>
          <w:szCs w:val="20"/>
        </w:rPr>
        <w:t xml:space="preserve"> Stores the calculated taxes and salaries.</w:t>
      </w:r>
    </w:p>
    <w:p w14:paraId="7D830588"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sz w:val="20"/>
          <w:szCs w:val="20"/>
        </w:rPr>
        <w:t>Data Protection:</w:t>
      </w:r>
      <w:r w:rsidRPr="00A26D09">
        <w:rPr>
          <w:rFonts w:cstheme="minorHAnsi"/>
          <w:sz w:val="20"/>
          <w:szCs w:val="20"/>
        </w:rPr>
        <w:t xml:space="preserve"> The delivered solution must comply with IMC data protection policy and local data protection requirements and best practice.</w:t>
      </w:r>
    </w:p>
    <w:p w14:paraId="267834B5"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sz w:val="20"/>
          <w:szCs w:val="20"/>
        </w:rPr>
        <w:t>File System Essential</w:t>
      </w:r>
      <w:r w:rsidRPr="00A26D09">
        <w:rPr>
          <w:rFonts w:cstheme="minorHAnsi"/>
          <w:sz w:val="20"/>
          <w:szCs w:val="20"/>
        </w:rPr>
        <w:t>: Stores bank files and tax files etc.</w:t>
      </w:r>
    </w:p>
    <w:p w14:paraId="6C8AD8CC"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sz w:val="20"/>
          <w:szCs w:val="20"/>
        </w:rPr>
        <w:t>Search:</w:t>
      </w:r>
      <w:r w:rsidRPr="00A26D09">
        <w:rPr>
          <w:rFonts w:cstheme="minorHAnsi"/>
          <w:sz w:val="20"/>
          <w:szCs w:val="20"/>
        </w:rPr>
        <w:t xml:space="preserve">  required to search out tax files, salary slip and bank files etc.</w:t>
      </w:r>
    </w:p>
    <w:p w14:paraId="25ABEA2B"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sz w:val="20"/>
          <w:szCs w:val="20"/>
        </w:rPr>
        <w:t>Performance Essential:</w:t>
      </w:r>
      <w:r w:rsidRPr="00A26D09">
        <w:rPr>
          <w:rFonts w:cstheme="minorHAnsi"/>
          <w:sz w:val="20"/>
          <w:szCs w:val="20"/>
        </w:rPr>
        <w:t xml:space="preserve"> Performance of the system, including data access, should be adequate and fast.</w:t>
      </w:r>
    </w:p>
    <w:p w14:paraId="4F43485D"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iCs/>
          <w:sz w:val="20"/>
          <w:szCs w:val="20"/>
        </w:rPr>
        <w:t>User Interaction</w:t>
      </w:r>
      <w:r w:rsidRPr="00A26D09">
        <w:rPr>
          <w:rFonts w:cstheme="minorHAnsi"/>
          <w:i/>
          <w:sz w:val="20"/>
          <w:szCs w:val="20"/>
        </w:rPr>
        <w:t>:</w:t>
      </w:r>
      <w:r w:rsidRPr="00A26D09">
        <w:rPr>
          <w:rFonts w:cstheme="minorHAnsi"/>
          <w:sz w:val="20"/>
          <w:szCs w:val="20"/>
        </w:rPr>
        <w:t xml:space="preserve"> The delivered solution must be in English and should have a user-friendly interface with easy navigation.</w:t>
      </w:r>
    </w:p>
    <w:p w14:paraId="633C0255"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sz w:val="20"/>
          <w:szCs w:val="20"/>
        </w:rPr>
        <w:t>Application Maintenance Essential</w:t>
      </w:r>
      <w:r w:rsidRPr="00A26D09">
        <w:rPr>
          <w:rFonts w:cstheme="minorHAnsi"/>
          <w:sz w:val="20"/>
          <w:szCs w:val="20"/>
        </w:rPr>
        <w:t>: Maintenance and documentation should be done thoroughly.</w:t>
      </w:r>
    </w:p>
    <w:p w14:paraId="10325BF6"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sz w:val="20"/>
          <w:szCs w:val="20"/>
        </w:rPr>
        <w:t>Paging Essential:</w:t>
      </w:r>
      <w:r w:rsidRPr="00A26D09">
        <w:rPr>
          <w:rFonts w:cstheme="minorHAnsi"/>
          <w:sz w:val="20"/>
          <w:szCs w:val="20"/>
        </w:rPr>
        <w:t xml:space="preserve"> System should be capable of splitting large amount of data using data paging to present information in a user-friendly way.</w:t>
      </w:r>
    </w:p>
    <w:p w14:paraId="76FEA11D"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sz w:val="20"/>
          <w:szCs w:val="20"/>
        </w:rPr>
        <w:t>Application Scalability:</w:t>
      </w:r>
      <w:r w:rsidRPr="00A26D09">
        <w:rPr>
          <w:rFonts w:cstheme="minorHAnsi"/>
          <w:sz w:val="20"/>
          <w:szCs w:val="20"/>
        </w:rPr>
        <w:t xml:space="preserve"> System should be flexible and expendable for future use.</w:t>
      </w:r>
    </w:p>
    <w:p w14:paraId="2177D0F2"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b/>
          <w:sz w:val="20"/>
          <w:szCs w:val="20"/>
        </w:rPr>
        <w:t>Platform Independence</w:t>
      </w:r>
      <w:r w:rsidRPr="00A26D09">
        <w:rPr>
          <w:rFonts w:cstheme="minorHAnsi"/>
          <w:sz w:val="20"/>
          <w:szCs w:val="20"/>
        </w:rPr>
        <w:t>: Required System should be capable to work in any environment.</w:t>
      </w:r>
    </w:p>
    <w:p w14:paraId="0C978DB0" w14:textId="77777777" w:rsidR="00262F90" w:rsidRPr="00A26D09" w:rsidRDefault="00262F90" w:rsidP="00A26D09">
      <w:pPr>
        <w:autoSpaceDE w:val="0"/>
        <w:autoSpaceDN w:val="0"/>
        <w:adjustRightInd w:val="0"/>
        <w:spacing w:line="240" w:lineRule="auto"/>
        <w:jc w:val="both"/>
        <w:rPr>
          <w:rFonts w:cstheme="minorHAnsi"/>
          <w:sz w:val="20"/>
          <w:szCs w:val="20"/>
        </w:rPr>
      </w:pPr>
    </w:p>
    <w:p w14:paraId="2D234E23" w14:textId="77777777" w:rsidR="00262F90" w:rsidRPr="00A26D09" w:rsidRDefault="00262F90" w:rsidP="00A26D09">
      <w:pPr>
        <w:autoSpaceDE w:val="0"/>
        <w:autoSpaceDN w:val="0"/>
        <w:adjustRightInd w:val="0"/>
        <w:spacing w:line="240" w:lineRule="auto"/>
        <w:jc w:val="both"/>
        <w:rPr>
          <w:rFonts w:cstheme="minorHAnsi"/>
          <w:sz w:val="20"/>
          <w:szCs w:val="20"/>
        </w:rPr>
      </w:pPr>
    </w:p>
    <w:p w14:paraId="3E796D35" w14:textId="77777777" w:rsidR="00262F90" w:rsidRPr="00A26D09" w:rsidRDefault="00262F90" w:rsidP="00A26D09">
      <w:pPr>
        <w:numPr>
          <w:ilvl w:val="1"/>
          <w:numId w:val="7"/>
        </w:numPr>
        <w:autoSpaceDE w:val="0"/>
        <w:autoSpaceDN w:val="0"/>
        <w:adjustRightInd w:val="0"/>
        <w:spacing w:line="240" w:lineRule="auto"/>
        <w:jc w:val="both"/>
        <w:rPr>
          <w:rFonts w:cstheme="minorHAnsi"/>
          <w:b/>
          <w:sz w:val="20"/>
          <w:szCs w:val="20"/>
        </w:rPr>
      </w:pPr>
      <w:r w:rsidRPr="00A26D09">
        <w:rPr>
          <w:rFonts w:cstheme="minorHAnsi"/>
          <w:b/>
          <w:sz w:val="20"/>
          <w:szCs w:val="20"/>
        </w:rPr>
        <w:t>The Set "Vice Provider.</w:t>
      </w:r>
    </w:p>
    <w:p w14:paraId="535F5196" w14:textId="77777777" w:rsidR="00262F90" w:rsidRPr="00A26D09" w:rsidRDefault="00262F90" w:rsidP="00A26D09">
      <w:pPr>
        <w:autoSpaceDE w:val="0"/>
        <w:autoSpaceDN w:val="0"/>
        <w:adjustRightInd w:val="0"/>
        <w:spacing w:line="240" w:lineRule="auto"/>
        <w:jc w:val="both"/>
        <w:rPr>
          <w:rFonts w:cstheme="minorHAnsi"/>
          <w:b/>
          <w:sz w:val="20"/>
          <w:szCs w:val="20"/>
        </w:rPr>
      </w:pPr>
    </w:p>
    <w:p w14:paraId="0AC9BE56"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sz w:val="20"/>
          <w:szCs w:val="20"/>
        </w:rPr>
        <w:t>The potential service provider should clearly state its total payroll system and related integrations development and installation cost in Sudan Mission Francs.</w:t>
      </w:r>
    </w:p>
    <w:p w14:paraId="7897B0B8"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sz w:val="20"/>
          <w:szCs w:val="20"/>
        </w:rPr>
        <w:t>The potential service provider should attach with the bidding document the company’s profile, previous experience in related system development areas and its organizational capacity in terms of IT infrastructure, Finance and Human resource.</w:t>
      </w:r>
    </w:p>
    <w:p w14:paraId="6E638DFC" w14:textId="77777777" w:rsidR="00262F90" w:rsidRPr="00A26D09" w:rsidRDefault="00262F90" w:rsidP="00A26D09">
      <w:pPr>
        <w:autoSpaceDE w:val="0"/>
        <w:autoSpaceDN w:val="0"/>
        <w:adjustRightInd w:val="0"/>
        <w:spacing w:line="240" w:lineRule="auto"/>
        <w:jc w:val="both"/>
        <w:rPr>
          <w:rFonts w:cstheme="minorHAnsi"/>
          <w:sz w:val="20"/>
          <w:szCs w:val="20"/>
        </w:rPr>
      </w:pPr>
    </w:p>
    <w:p w14:paraId="7C4AE239"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sz w:val="20"/>
          <w:szCs w:val="20"/>
        </w:rPr>
        <w:t>The potential service provider should be able to understand IMC requirements and where there is need for subsequent maintenance and systems upgrading it should indicate the modalities of engagement.</w:t>
      </w:r>
    </w:p>
    <w:p w14:paraId="5FD59147" w14:textId="77777777" w:rsidR="00262F90" w:rsidRPr="00A26D09" w:rsidRDefault="00262F90" w:rsidP="00A26D09">
      <w:pPr>
        <w:numPr>
          <w:ilvl w:val="2"/>
          <w:numId w:val="7"/>
        </w:numPr>
        <w:autoSpaceDE w:val="0"/>
        <w:autoSpaceDN w:val="0"/>
        <w:adjustRightInd w:val="0"/>
        <w:spacing w:line="240" w:lineRule="auto"/>
        <w:jc w:val="both"/>
        <w:rPr>
          <w:rFonts w:cstheme="minorHAnsi"/>
          <w:sz w:val="20"/>
          <w:szCs w:val="20"/>
        </w:rPr>
      </w:pPr>
      <w:r w:rsidRPr="00A26D09">
        <w:rPr>
          <w:rFonts w:cstheme="minorHAnsi"/>
          <w:sz w:val="20"/>
          <w:szCs w:val="20"/>
        </w:rPr>
        <w:t>The potential Service Provider can conduct assessment and have better understanding about IMC by visiting IMC Sudan Coordination Office Finance, HR and IT Departments.</w:t>
      </w:r>
    </w:p>
    <w:p w14:paraId="1F333247" w14:textId="77777777" w:rsidR="00262F90" w:rsidRPr="00A26D09" w:rsidRDefault="00262F90" w:rsidP="00A26D09">
      <w:pPr>
        <w:autoSpaceDE w:val="0"/>
        <w:autoSpaceDN w:val="0"/>
        <w:adjustRightInd w:val="0"/>
        <w:spacing w:line="240" w:lineRule="auto"/>
        <w:jc w:val="both"/>
        <w:rPr>
          <w:rFonts w:cstheme="minorHAnsi"/>
          <w:sz w:val="20"/>
          <w:szCs w:val="20"/>
        </w:rPr>
      </w:pPr>
    </w:p>
    <w:p w14:paraId="0A1C8D56" w14:textId="77777777" w:rsidR="00262F90" w:rsidRPr="00A26D09" w:rsidRDefault="00262F90" w:rsidP="00A26D09">
      <w:pPr>
        <w:numPr>
          <w:ilvl w:val="0"/>
          <w:numId w:val="7"/>
        </w:numPr>
        <w:autoSpaceDE w:val="0"/>
        <w:autoSpaceDN w:val="0"/>
        <w:adjustRightInd w:val="0"/>
        <w:spacing w:line="240" w:lineRule="auto"/>
        <w:jc w:val="both"/>
        <w:rPr>
          <w:rFonts w:cstheme="minorHAnsi"/>
          <w:b/>
          <w:sz w:val="20"/>
          <w:szCs w:val="20"/>
        </w:rPr>
      </w:pPr>
      <w:r w:rsidRPr="00A26D09">
        <w:rPr>
          <w:rFonts w:cstheme="minorHAnsi"/>
          <w:b/>
          <w:sz w:val="20"/>
          <w:szCs w:val="20"/>
        </w:rPr>
        <w:t>Methodology.</w:t>
      </w:r>
    </w:p>
    <w:p w14:paraId="0466D0EC" w14:textId="77777777" w:rsidR="00262F90" w:rsidRPr="00A26D09" w:rsidRDefault="00262F90" w:rsidP="00A26D09">
      <w:pPr>
        <w:autoSpaceDE w:val="0"/>
        <w:autoSpaceDN w:val="0"/>
        <w:adjustRightInd w:val="0"/>
        <w:spacing w:line="240" w:lineRule="auto"/>
        <w:jc w:val="both"/>
        <w:rPr>
          <w:rFonts w:cstheme="minorHAnsi"/>
          <w:b/>
          <w:sz w:val="20"/>
          <w:szCs w:val="20"/>
        </w:rPr>
      </w:pPr>
    </w:p>
    <w:p w14:paraId="77699571" w14:textId="77777777" w:rsidR="00262F90" w:rsidRPr="00A26D09" w:rsidRDefault="00262F90" w:rsidP="00A26D09">
      <w:pPr>
        <w:numPr>
          <w:ilvl w:val="1"/>
          <w:numId w:val="7"/>
        </w:numPr>
        <w:autoSpaceDE w:val="0"/>
        <w:autoSpaceDN w:val="0"/>
        <w:adjustRightInd w:val="0"/>
        <w:spacing w:line="240" w:lineRule="auto"/>
        <w:jc w:val="both"/>
        <w:rPr>
          <w:rFonts w:cstheme="minorHAnsi"/>
          <w:b/>
          <w:sz w:val="20"/>
          <w:szCs w:val="20"/>
        </w:rPr>
      </w:pPr>
      <w:r w:rsidRPr="00A26D09">
        <w:rPr>
          <w:rFonts w:cstheme="minorHAnsi"/>
          <w:b/>
          <w:sz w:val="20"/>
          <w:szCs w:val="20"/>
        </w:rPr>
        <w:t>Design and Build</w:t>
      </w:r>
    </w:p>
    <w:p w14:paraId="28971A98" w14:textId="77777777" w:rsidR="00262F90" w:rsidRPr="00A26D09" w:rsidRDefault="00262F90" w:rsidP="00A26D09">
      <w:pPr>
        <w:autoSpaceDE w:val="0"/>
        <w:autoSpaceDN w:val="0"/>
        <w:adjustRightInd w:val="0"/>
        <w:spacing w:line="240" w:lineRule="auto"/>
        <w:jc w:val="both"/>
        <w:rPr>
          <w:rFonts w:cstheme="minorHAnsi"/>
          <w:sz w:val="20"/>
          <w:szCs w:val="20"/>
        </w:rPr>
      </w:pPr>
      <w:r w:rsidRPr="00A26D09">
        <w:rPr>
          <w:rFonts w:cstheme="minorHAnsi"/>
          <w:sz w:val="20"/>
          <w:szCs w:val="20"/>
        </w:rPr>
        <w:br/>
        <w:t>IMC Sudan expect the Service Provider to define the overall system design and state and</w:t>
      </w:r>
      <w:r w:rsidRPr="00A26D09">
        <w:rPr>
          <w:rFonts w:cstheme="minorHAnsi"/>
          <w:sz w:val="20"/>
          <w:szCs w:val="20"/>
        </w:rPr>
        <w:br/>
        <w:t>provide a roadmap with timelines for implementation upon successful selection after the</w:t>
      </w:r>
      <w:r w:rsidRPr="00A26D09">
        <w:rPr>
          <w:rFonts w:cstheme="minorHAnsi"/>
          <w:sz w:val="20"/>
          <w:szCs w:val="20"/>
        </w:rPr>
        <w:br/>
        <w:t>bidding process. The Service Provider will agree with IMC Sudan the timeline for the project,</w:t>
      </w:r>
      <w:r w:rsidRPr="00A26D09">
        <w:rPr>
          <w:rFonts w:cstheme="minorHAnsi"/>
          <w:sz w:val="20"/>
          <w:szCs w:val="20"/>
        </w:rPr>
        <w:br/>
        <w:t>including key milestones, and implementation in IMC Sudan</w:t>
      </w:r>
    </w:p>
    <w:p w14:paraId="47E40D83" w14:textId="77777777" w:rsidR="00262F90" w:rsidRPr="00A26D09" w:rsidRDefault="00262F90" w:rsidP="00A26D09">
      <w:pPr>
        <w:autoSpaceDE w:val="0"/>
        <w:autoSpaceDN w:val="0"/>
        <w:adjustRightInd w:val="0"/>
        <w:spacing w:line="240" w:lineRule="auto"/>
        <w:jc w:val="both"/>
        <w:rPr>
          <w:rFonts w:cstheme="minorHAnsi"/>
          <w:sz w:val="20"/>
          <w:szCs w:val="20"/>
        </w:rPr>
      </w:pPr>
      <w:r w:rsidRPr="00A26D09">
        <w:rPr>
          <w:rFonts w:cstheme="minorHAnsi"/>
          <w:sz w:val="20"/>
          <w:szCs w:val="20"/>
        </w:rPr>
        <w:t>IMC Sudan will require the responsibilities between the chosen Service Provider and IMC SUDAN MISSION to be clearly defined and agreed as part of the implementation phase of the project.</w:t>
      </w:r>
      <w:r w:rsidRPr="00A26D09">
        <w:rPr>
          <w:rFonts w:cstheme="minorHAnsi"/>
          <w:sz w:val="20"/>
          <w:szCs w:val="20"/>
        </w:rPr>
        <w:br/>
        <w:t>IMC SUDAN MISSION require the overall project to deliver tangible outputs during the project life.</w:t>
      </w:r>
      <w:r w:rsidRPr="00A26D09">
        <w:rPr>
          <w:rFonts w:cstheme="minorHAnsi"/>
          <w:sz w:val="20"/>
          <w:szCs w:val="20"/>
        </w:rPr>
        <w:br/>
        <w:t>Service providers must describe how they will shape the engagement to provide such</w:t>
      </w:r>
      <w:r w:rsidRPr="00A26D09">
        <w:rPr>
          <w:rFonts w:cstheme="minorHAnsi"/>
          <w:sz w:val="20"/>
          <w:szCs w:val="20"/>
        </w:rPr>
        <w:br/>
        <w:t>outputs.</w:t>
      </w:r>
    </w:p>
    <w:p w14:paraId="12E741B2"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b/>
          <w:iCs/>
          <w:sz w:val="20"/>
          <w:szCs w:val="20"/>
        </w:rPr>
        <w:t>Training</w:t>
      </w:r>
    </w:p>
    <w:p w14:paraId="4CCFFABE" w14:textId="77777777" w:rsidR="00262F90" w:rsidRPr="00A26D09" w:rsidRDefault="00262F90" w:rsidP="00A26D09">
      <w:pPr>
        <w:autoSpaceDE w:val="0"/>
        <w:autoSpaceDN w:val="0"/>
        <w:adjustRightInd w:val="0"/>
        <w:spacing w:line="240" w:lineRule="auto"/>
        <w:jc w:val="both"/>
        <w:rPr>
          <w:rFonts w:cstheme="minorHAnsi"/>
          <w:sz w:val="20"/>
          <w:szCs w:val="20"/>
        </w:rPr>
      </w:pPr>
      <w:r w:rsidRPr="00A26D09">
        <w:rPr>
          <w:rFonts w:cstheme="minorHAnsi"/>
          <w:sz w:val="20"/>
          <w:szCs w:val="20"/>
        </w:rPr>
        <w:t>The Service provider must state their approach to training. It is expected that the training</w:t>
      </w:r>
      <w:r w:rsidRPr="00A26D09">
        <w:rPr>
          <w:rFonts w:cstheme="minorHAnsi"/>
          <w:sz w:val="20"/>
          <w:szCs w:val="20"/>
        </w:rPr>
        <w:br/>
        <w:t>requirements will be two-tier: with in-depth training for key users and identified “super</w:t>
      </w:r>
      <w:r w:rsidRPr="00A26D09">
        <w:rPr>
          <w:rFonts w:cstheme="minorHAnsi"/>
          <w:sz w:val="20"/>
          <w:szCs w:val="20"/>
        </w:rPr>
        <w:br/>
        <w:t>users” within the proposed IMC SUDAN MISSION payroll function; and more low-level training, preferably</w:t>
      </w:r>
      <w:r w:rsidRPr="00A26D09">
        <w:rPr>
          <w:rFonts w:cstheme="minorHAnsi"/>
          <w:sz w:val="20"/>
          <w:szCs w:val="20"/>
        </w:rPr>
        <w:br/>
        <w:t xml:space="preserve">using on-line/e-learning tools, for all other staff. </w:t>
      </w:r>
    </w:p>
    <w:p w14:paraId="61D323E3" w14:textId="77777777" w:rsidR="00262F90" w:rsidRPr="00A26D09" w:rsidRDefault="00262F90" w:rsidP="00A26D09">
      <w:pPr>
        <w:autoSpaceDE w:val="0"/>
        <w:autoSpaceDN w:val="0"/>
        <w:adjustRightInd w:val="0"/>
        <w:spacing w:line="240" w:lineRule="auto"/>
        <w:jc w:val="both"/>
        <w:rPr>
          <w:rFonts w:cstheme="minorHAnsi"/>
          <w:sz w:val="20"/>
          <w:szCs w:val="20"/>
        </w:rPr>
      </w:pPr>
    </w:p>
    <w:p w14:paraId="7C14A5A3" w14:textId="77777777" w:rsidR="00262F90" w:rsidRPr="00A26D09" w:rsidRDefault="00262F90" w:rsidP="00A26D09">
      <w:pPr>
        <w:numPr>
          <w:ilvl w:val="1"/>
          <w:numId w:val="7"/>
        </w:numPr>
        <w:autoSpaceDE w:val="0"/>
        <w:autoSpaceDN w:val="0"/>
        <w:adjustRightInd w:val="0"/>
        <w:spacing w:line="240" w:lineRule="auto"/>
        <w:jc w:val="both"/>
        <w:rPr>
          <w:rFonts w:cstheme="minorHAnsi"/>
          <w:b/>
          <w:sz w:val="20"/>
          <w:szCs w:val="20"/>
        </w:rPr>
      </w:pPr>
      <w:r w:rsidRPr="00A26D09">
        <w:rPr>
          <w:rFonts w:cstheme="minorHAnsi"/>
          <w:b/>
          <w:sz w:val="20"/>
          <w:szCs w:val="20"/>
        </w:rPr>
        <w:t>Application Development Maintenance (ADM) &amp; Hosting.</w:t>
      </w:r>
    </w:p>
    <w:p w14:paraId="3F2346D1" w14:textId="77777777" w:rsidR="00262F90" w:rsidRPr="00A26D09" w:rsidRDefault="00262F90" w:rsidP="00A26D09">
      <w:pPr>
        <w:autoSpaceDE w:val="0"/>
        <w:autoSpaceDN w:val="0"/>
        <w:adjustRightInd w:val="0"/>
        <w:spacing w:line="240" w:lineRule="auto"/>
        <w:jc w:val="both"/>
        <w:rPr>
          <w:rFonts w:cstheme="minorHAnsi"/>
          <w:b/>
          <w:sz w:val="20"/>
          <w:szCs w:val="20"/>
        </w:rPr>
      </w:pPr>
    </w:p>
    <w:p w14:paraId="47608948" w14:textId="77777777" w:rsidR="00262F90" w:rsidRPr="00A26D09" w:rsidRDefault="00262F90" w:rsidP="00A26D09">
      <w:pPr>
        <w:autoSpaceDE w:val="0"/>
        <w:autoSpaceDN w:val="0"/>
        <w:adjustRightInd w:val="0"/>
        <w:spacing w:line="240" w:lineRule="auto"/>
        <w:jc w:val="both"/>
        <w:rPr>
          <w:rFonts w:cstheme="minorHAnsi"/>
          <w:sz w:val="20"/>
          <w:szCs w:val="20"/>
        </w:rPr>
      </w:pPr>
      <w:r w:rsidRPr="00A26D09">
        <w:rPr>
          <w:rFonts w:cstheme="minorHAnsi"/>
          <w:sz w:val="20"/>
          <w:szCs w:val="20"/>
        </w:rPr>
        <w:t>The Service Provider must state their approach under the following headings in relation to</w:t>
      </w:r>
    </w:p>
    <w:p w14:paraId="5D7F6253" w14:textId="77777777" w:rsidR="00262F90" w:rsidRPr="00A26D09" w:rsidRDefault="00262F90" w:rsidP="00A26D09">
      <w:pPr>
        <w:autoSpaceDE w:val="0"/>
        <w:autoSpaceDN w:val="0"/>
        <w:adjustRightInd w:val="0"/>
        <w:spacing w:line="240" w:lineRule="auto"/>
        <w:jc w:val="both"/>
        <w:rPr>
          <w:rFonts w:cstheme="minorHAnsi"/>
          <w:sz w:val="20"/>
          <w:szCs w:val="20"/>
        </w:rPr>
      </w:pPr>
      <w:r w:rsidRPr="00A26D09">
        <w:rPr>
          <w:rFonts w:cstheme="minorHAnsi"/>
          <w:sz w:val="20"/>
          <w:szCs w:val="20"/>
        </w:rPr>
        <w:t xml:space="preserve">         requirements for ADM:</w:t>
      </w:r>
    </w:p>
    <w:p w14:paraId="7AEBFBD1" w14:textId="77777777" w:rsidR="00262F90" w:rsidRPr="00A26D09" w:rsidRDefault="00262F90" w:rsidP="00A26D09">
      <w:pPr>
        <w:pStyle w:val="ListParagraph"/>
        <w:numPr>
          <w:ilvl w:val="0"/>
          <w:numId w:val="9"/>
        </w:numPr>
        <w:autoSpaceDE w:val="0"/>
        <w:autoSpaceDN w:val="0"/>
        <w:adjustRightInd w:val="0"/>
        <w:jc w:val="both"/>
        <w:rPr>
          <w:rFonts w:asciiTheme="minorHAnsi" w:hAnsiTheme="minorHAnsi" w:cstheme="minorHAnsi"/>
          <w:sz w:val="20"/>
        </w:rPr>
      </w:pPr>
      <w:r w:rsidRPr="00A26D09">
        <w:rPr>
          <w:rFonts w:asciiTheme="minorHAnsi" w:hAnsiTheme="minorHAnsi" w:cstheme="minorHAnsi"/>
          <w:sz w:val="20"/>
        </w:rPr>
        <w:t>Hardware;</w:t>
      </w:r>
    </w:p>
    <w:p w14:paraId="4A286FD2" w14:textId="77777777" w:rsidR="00262F90" w:rsidRPr="00A26D09" w:rsidRDefault="00262F90" w:rsidP="00A26D09">
      <w:pPr>
        <w:pStyle w:val="ListParagraph"/>
        <w:numPr>
          <w:ilvl w:val="0"/>
          <w:numId w:val="9"/>
        </w:numPr>
        <w:autoSpaceDE w:val="0"/>
        <w:autoSpaceDN w:val="0"/>
        <w:adjustRightInd w:val="0"/>
        <w:jc w:val="both"/>
        <w:rPr>
          <w:rFonts w:asciiTheme="minorHAnsi" w:hAnsiTheme="minorHAnsi" w:cstheme="minorHAnsi"/>
          <w:sz w:val="20"/>
        </w:rPr>
      </w:pPr>
      <w:r w:rsidRPr="00A26D09">
        <w:rPr>
          <w:rFonts w:asciiTheme="minorHAnsi" w:hAnsiTheme="minorHAnsi" w:cstheme="minorHAnsi"/>
          <w:sz w:val="20"/>
        </w:rPr>
        <w:t>Application;</w:t>
      </w:r>
    </w:p>
    <w:p w14:paraId="0C569E8A" w14:textId="77777777" w:rsidR="00262F90" w:rsidRPr="00A26D09" w:rsidRDefault="00262F90" w:rsidP="00A26D09">
      <w:pPr>
        <w:pStyle w:val="ListParagraph"/>
        <w:numPr>
          <w:ilvl w:val="0"/>
          <w:numId w:val="9"/>
        </w:numPr>
        <w:autoSpaceDE w:val="0"/>
        <w:autoSpaceDN w:val="0"/>
        <w:adjustRightInd w:val="0"/>
        <w:jc w:val="both"/>
        <w:rPr>
          <w:rFonts w:asciiTheme="minorHAnsi" w:hAnsiTheme="minorHAnsi" w:cstheme="minorHAnsi"/>
          <w:sz w:val="20"/>
        </w:rPr>
      </w:pPr>
      <w:r w:rsidRPr="00A26D09">
        <w:rPr>
          <w:rFonts w:asciiTheme="minorHAnsi" w:hAnsiTheme="minorHAnsi" w:cstheme="minorHAnsi"/>
          <w:sz w:val="20"/>
        </w:rPr>
        <w:t>Support (hardware);</w:t>
      </w:r>
    </w:p>
    <w:p w14:paraId="720CC00A" w14:textId="77777777" w:rsidR="00262F90" w:rsidRPr="00A26D09" w:rsidRDefault="00262F90" w:rsidP="00A26D09">
      <w:pPr>
        <w:pStyle w:val="ListParagraph"/>
        <w:numPr>
          <w:ilvl w:val="0"/>
          <w:numId w:val="9"/>
        </w:numPr>
        <w:autoSpaceDE w:val="0"/>
        <w:autoSpaceDN w:val="0"/>
        <w:adjustRightInd w:val="0"/>
        <w:jc w:val="both"/>
        <w:rPr>
          <w:rFonts w:asciiTheme="minorHAnsi" w:hAnsiTheme="minorHAnsi" w:cstheme="minorHAnsi"/>
          <w:sz w:val="20"/>
        </w:rPr>
      </w:pPr>
      <w:r w:rsidRPr="00A26D09">
        <w:rPr>
          <w:rFonts w:asciiTheme="minorHAnsi" w:hAnsiTheme="minorHAnsi" w:cstheme="minorHAnsi"/>
          <w:sz w:val="20"/>
        </w:rPr>
        <w:lastRenderedPageBreak/>
        <w:t>Support (software);</w:t>
      </w:r>
    </w:p>
    <w:p w14:paraId="6E302A67" w14:textId="77777777" w:rsidR="00262F90" w:rsidRPr="00A26D09" w:rsidRDefault="00262F90" w:rsidP="00A26D09">
      <w:pPr>
        <w:pStyle w:val="ListParagraph"/>
        <w:numPr>
          <w:ilvl w:val="0"/>
          <w:numId w:val="9"/>
        </w:numPr>
        <w:autoSpaceDE w:val="0"/>
        <w:autoSpaceDN w:val="0"/>
        <w:adjustRightInd w:val="0"/>
        <w:jc w:val="both"/>
        <w:rPr>
          <w:rFonts w:asciiTheme="minorHAnsi" w:hAnsiTheme="minorHAnsi" w:cstheme="minorHAnsi"/>
          <w:sz w:val="20"/>
        </w:rPr>
      </w:pPr>
      <w:r w:rsidRPr="00A26D09">
        <w:rPr>
          <w:rFonts w:asciiTheme="minorHAnsi" w:hAnsiTheme="minorHAnsi" w:cstheme="minorHAnsi"/>
          <w:sz w:val="20"/>
        </w:rPr>
        <w:t>Deployment and testing;</w:t>
      </w:r>
    </w:p>
    <w:p w14:paraId="48D7AB7A" w14:textId="77777777" w:rsidR="00262F90" w:rsidRPr="00A26D09" w:rsidRDefault="00262F90" w:rsidP="00A26D09">
      <w:pPr>
        <w:pStyle w:val="ListParagraph"/>
        <w:numPr>
          <w:ilvl w:val="0"/>
          <w:numId w:val="9"/>
        </w:numPr>
        <w:autoSpaceDE w:val="0"/>
        <w:autoSpaceDN w:val="0"/>
        <w:adjustRightInd w:val="0"/>
        <w:jc w:val="both"/>
        <w:rPr>
          <w:rFonts w:asciiTheme="minorHAnsi" w:hAnsiTheme="minorHAnsi" w:cstheme="minorHAnsi"/>
          <w:sz w:val="20"/>
        </w:rPr>
      </w:pPr>
      <w:r w:rsidRPr="00A26D09">
        <w:rPr>
          <w:rFonts w:asciiTheme="minorHAnsi" w:hAnsiTheme="minorHAnsi" w:cstheme="minorHAnsi"/>
          <w:sz w:val="20"/>
        </w:rPr>
        <w:t>Information assurance;</w:t>
      </w:r>
    </w:p>
    <w:p w14:paraId="14DA3D1E" w14:textId="77777777" w:rsidR="00262F90" w:rsidRPr="00A26D09" w:rsidRDefault="00262F90" w:rsidP="00A26D09">
      <w:pPr>
        <w:pStyle w:val="ListParagraph"/>
        <w:numPr>
          <w:ilvl w:val="0"/>
          <w:numId w:val="9"/>
        </w:numPr>
        <w:autoSpaceDE w:val="0"/>
        <w:autoSpaceDN w:val="0"/>
        <w:adjustRightInd w:val="0"/>
        <w:jc w:val="both"/>
        <w:rPr>
          <w:rFonts w:asciiTheme="minorHAnsi" w:hAnsiTheme="minorHAnsi" w:cstheme="minorHAnsi"/>
          <w:sz w:val="20"/>
        </w:rPr>
      </w:pPr>
      <w:r w:rsidRPr="00A26D09">
        <w:rPr>
          <w:rFonts w:asciiTheme="minorHAnsi" w:hAnsiTheme="minorHAnsi" w:cstheme="minorHAnsi"/>
          <w:sz w:val="20"/>
        </w:rPr>
        <w:t>Integration/interoperability;</w:t>
      </w:r>
    </w:p>
    <w:p w14:paraId="13675A8E" w14:textId="77777777" w:rsidR="00262F90" w:rsidRPr="00A26D09" w:rsidRDefault="00262F90" w:rsidP="00A26D09">
      <w:pPr>
        <w:pStyle w:val="ListParagraph"/>
        <w:numPr>
          <w:ilvl w:val="0"/>
          <w:numId w:val="9"/>
        </w:numPr>
        <w:autoSpaceDE w:val="0"/>
        <w:autoSpaceDN w:val="0"/>
        <w:adjustRightInd w:val="0"/>
        <w:jc w:val="both"/>
        <w:rPr>
          <w:rFonts w:asciiTheme="minorHAnsi" w:hAnsiTheme="minorHAnsi" w:cstheme="minorHAnsi"/>
          <w:sz w:val="20"/>
        </w:rPr>
      </w:pPr>
      <w:r w:rsidRPr="00A26D09">
        <w:rPr>
          <w:rFonts w:asciiTheme="minorHAnsi" w:hAnsiTheme="minorHAnsi" w:cstheme="minorHAnsi"/>
          <w:sz w:val="20"/>
        </w:rPr>
        <w:t>Performance; and</w:t>
      </w:r>
    </w:p>
    <w:p w14:paraId="7F09A4F7" w14:textId="77777777" w:rsidR="00262F90" w:rsidRPr="00A26D09" w:rsidRDefault="00262F90" w:rsidP="00A26D09">
      <w:pPr>
        <w:pStyle w:val="ListParagraph"/>
        <w:numPr>
          <w:ilvl w:val="0"/>
          <w:numId w:val="9"/>
        </w:numPr>
        <w:autoSpaceDE w:val="0"/>
        <w:autoSpaceDN w:val="0"/>
        <w:adjustRightInd w:val="0"/>
        <w:jc w:val="both"/>
        <w:rPr>
          <w:rFonts w:asciiTheme="minorHAnsi" w:hAnsiTheme="minorHAnsi" w:cstheme="minorHAnsi"/>
          <w:sz w:val="20"/>
        </w:rPr>
      </w:pPr>
      <w:r w:rsidRPr="00A26D09">
        <w:rPr>
          <w:rFonts w:asciiTheme="minorHAnsi" w:hAnsiTheme="minorHAnsi" w:cstheme="minorHAnsi"/>
          <w:sz w:val="20"/>
        </w:rPr>
        <w:t>Standards.</w:t>
      </w:r>
    </w:p>
    <w:p w14:paraId="300A9E74" w14:textId="77777777" w:rsidR="00262F90" w:rsidRPr="00A26D09" w:rsidRDefault="00262F90" w:rsidP="00A26D09">
      <w:pPr>
        <w:autoSpaceDE w:val="0"/>
        <w:autoSpaceDN w:val="0"/>
        <w:adjustRightInd w:val="0"/>
        <w:spacing w:line="240" w:lineRule="auto"/>
        <w:jc w:val="both"/>
        <w:rPr>
          <w:rFonts w:cstheme="minorHAnsi"/>
          <w:sz w:val="20"/>
          <w:szCs w:val="20"/>
        </w:rPr>
      </w:pPr>
    </w:p>
    <w:p w14:paraId="226D9266" w14:textId="77777777" w:rsidR="00262F90" w:rsidRPr="00A26D09" w:rsidRDefault="00262F90" w:rsidP="00A26D09">
      <w:pPr>
        <w:numPr>
          <w:ilvl w:val="1"/>
          <w:numId w:val="7"/>
        </w:numPr>
        <w:autoSpaceDE w:val="0"/>
        <w:autoSpaceDN w:val="0"/>
        <w:adjustRightInd w:val="0"/>
        <w:spacing w:line="240" w:lineRule="auto"/>
        <w:jc w:val="both"/>
        <w:rPr>
          <w:rFonts w:cstheme="minorHAnsi"/>
          <w:b/>
          <w:sz w:val="20"/>
          <w:szCs w:val="20"/>
        </w:rPr>
      </w:pPr>
      <w:r w:rsidRPr="00A26D09">
        <w:rPr>
          <w:rFonts w:cstheme="minorHAnsi"/>
          <w:b/>
          <w:sz w:val="20"/>
          <w:szCs w:val="20"/>
        </w:rPr>
        <w:t>Maintenance and Support Exit Planning Requirements</w:t>
      </w:r>
    </w:p>
    <w:p w14:paraId="609606C1" w14:textId="77777777" w:rsidR="00262F90" w:rsidRPr="00A26D09" w:rsidRDefault="00262F90" w:rsidP="00A26D09">
      <w:pPr>
        <w:autoSpaceDE w:val="0"/>
        <w:autoSpaceDN w:val="0"/>
        <w:adjustRightInd w:val="0"/>
        <w:spacing w:line="240" w:lineRule="auto"/>
        <w:jc w:val="both"/>
        <w:rPr>
          <w:rFonts w:cstheme="minorHAnsi"/>
          <w:b/>
          <w:sz w:val="20"/>
          <w:szCs w:val="20"/>
        </w:rPr>
      </w:pPr>
    </w:p>
    <w:p w14:paraId="768E00B0" w14:textId="77777777" w:rsidR="00262F90" w:rsidRPr="00A26D09" w:rsidRDefault="00262F90" w:rsidP="00A26D09">
      <w:pPr>
        <w:autoSpaceDE w:val="0"/>
        <w:autoSpaceDN w:val="0"/>
        <w:adjustRightInd w:val="0"/>
        <w:spacing w:line="240" w:lineRule="auto"/>
        <w:jc w:val="both"/>
        <w:rPr>
          <w:rFonts w:cstheme="minorHAnsi"/>
          <w:sz w:val="20"/>
          <w:szCs w:val="20"/>
        </w:rPr>
      </w:pPr>
      <w:r w:rsidRPr="00A26D09">
        <w:rPr>
          <w:rFonts w:cstheme="minorHAnsi"/>
          <w:sz w:val="20"/>
          <w:szCs w:val="20"/>
        </w:rPr>
        <w:t>IMC SUDAN MISSION will require the chosen Service Provider to enter into an agreed exit plan</w:t>
      </w:r>
      <w:r w:rsidRPr="00A26D09">
        <w:rPr>
          <w:rFonts w:cstheme="minorHAnsi"/>
          <w:sz w:val="20"/>
          <w:szCs w:val="20"/>
        </w:rPr>
        <w:br/>
        <w:t>methodology at contract award and the first exit plan will be provided to IMC SUDAN MISSION for</w:t>
      </w:r>
      <w:r w:rsidRPr="00A26D09">
        <w:rPr>
          <w:rFonts w:cstheme="minorHAnsi"/>
          <w:sz w:val="20"/>
          <w:szCs w:val="20"/>
        </w:rPr>
        <w:br/>
        <w:t>approval before the initial warranty period.</w:t>
      </w:r>
    </w:p>
    <w:p w14:paraId="40BD5354" w14:textId="77777777" w:rsidR="00262F90" w:rsidRPr="00A26D09" w:rsidRDefault="00262F90" w:rsidP="00A26D09">
      <w:pPr>
        <w:autoSpaceDE w:val="0"/>
        <w:autoSpaceDN w:val="0"/>
        <w:adjustRightInd w:val="0"/>
        <w:spacing w:line="240" w:lineRule="auto"/>
        <w:jc w:val="both"/>
        <w:rPr>
          <w:rFonts w:cstheme="minorHAnsi"/>
          <w:sz w:val="20"/>
          <w:szCs w:val="20"/>
        </w:rPr>
      </w:pPr>
    </w:p>
    <w:p w14:paraId="3A328CDE"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b/>
          <w:sz w:val="20"/>
          <w:szCs w:val="20"/>
        </w:rPr>
        <w:t>Reporting</w:t>
      </w:r>
    </w:p>
    <w:p w14:paraId="4052E1D6" w14:textId="77777777" w:rsidR="00262F90" w:rsidRPr="00A26D09" w:rsidRDefault="00262F90" w:rsidP="00A26D09">
      <w:pPr>
        <w:autoSpaceDE w:val="0"/>
        <w:autoSpaceDN w:val="0"/>
        <w:adjustRightInd w:val="0"/>
        <w:spacing w:line="240" w:lineRule="auto"/>
        <w:jc w:val="both"/>
        <w:rPr>
          <w:rFonts w:cstheme="minorHAnsi"/>
          <w:sz w:val="20"/>
          <w:szCs w:val="20"/>
        </w:rPr>
      </w:pPr>
    </w:p>
    <w:p w14:paraId="46AEA9A1" w14:textId="0DB18172" w:rsidR="00262F90" w:rsidRPr="00A26D09" w:rsidRDefault="00262F90" w:rsidP="00A26D09">
      <w:pPr>
        <w:autoSpaceDE w:val="0"/>
        <w:autoSpaceDN w:val="0"/>
        <w:adjustRightInd w:val="0"/>
        <w:spacing w:line="240" w:lineRule="auto"/>
        <w:jc w:val="both"/>
        <w:rPr>
          <w:rFonts w:cstheme="minorHAnsi"/>
          <w:sz w:val="20"/>
          <w:szCs w:val="20"/>
        </w:rPr>
      </w:pPr>
      <w:r w:rsidRPr="00A26D09">
        <w:rPr>
          <w:rFonts w:cstheme="minorHAnsi"/>
          <w:sz w:val="20"/>
          <w:szCs w:val="20"/>
        </w:rPr>
        <w:t xml:space="preserve">The Service Provider will be responsible for: Monitoring and reporting on the project progress to the </w:t>
      </w:r>
      <w:r w:rsidR="00A26D09" w:rsidRPr="00A26D09">
        <w:rPr>
          <w:rFonts w:cstheme="minorHAnsi"/>
          <w:sz w:val="20"/>
          <w:szCs w:val="20"/>
        </w:rPr>
        <w:t xml:space="preserve">HR Advisor </w:t>
      </w:r>
      <w:r w:rsidRPr="00A26D09">
        <w:rPr>
          <w:rFonts w:cstheme="minorHAnsi"/>
          <w:sz w:val="20"/>
          <w:szCs w:val="20"/>
        </w:rPr>
        <w:t>against agreed deliverables and targets.</w:t>
      </w:r>
    </w:p>
    <w:p w14:paraId="35AE6BFE" w14:textId="77777777" w:rsidR="00262F90" w:rsidRPr="00A26D09" w:rsidRDefault="00262F90" w:rsidP="00A26D09">
      <w:pPr>
        <w:autoSpaceDE w:val="0"/>
        <w:autoSpaceDN w:val="0"/>
        <w:adjustRightInd w:val="0"/>
        <w:spacing w:line="240" w:lineRule="auto"/>
        <w:jc w:val="both"/>
        <w:rPr>
          <w:rFonts w:cstheme="minorHAnsi"/>
          <w:sz w:val="20"/>
          <w:szCs w:val="20"/>
        </w:rPr>
      </w:pPr>
    </w:p>
    <w:p w14:paraId="7F71B554" w14:textId="77777777" w:rsidR="00262F90" w:rsidRPr="00A26D09" w:rsidRDefault="00262F90" w:rsidP="00A26D09">
      <w:pPr>
        <w:numPr>
          <w:ilvl w:val="1"/>
          <w:numId w:val="7"/>
        </w:numPr>
        <w:autoSpaceDE w:val="0"/>
        <w:autoSpaceDN w:val="0"/>
        <w:adjustRightInd w:val="0"/>
        <w:spacing w:line="240" w:lineRule="auto"/>
        <w:rPr>
          <w:rFonts w:cstheme="minorHAnsi"/>
          <w:sz w:val="20"/>
          <w:szCs w:val="20"/>
        </w:rPr>
      </w:pPr>
      <w:r w:rsidRPr="00A26D09">
        <w:rPr>
          <w:rFonts w:cstheme="minorHAnsi"/>
          <w:b/>
          <w:sz w:val="20"/>
          <w:szCs w:val="20"/>
        </w:rPr>
        <w:t>Timeframe</w:t>
      </w:r>
      <w:r w:rsidRPr="00A26D09">
        <w:rPr>
          <w:rFonts w:cstheme="minorHAnsi"/>
          <w:sz w:val="20"/>
          <w:szCs w:val="20"/>
        </w:rPr>
        <w:br/>
        <w:t>The timings of the key outputs of the system will be as follows:</w:t>
      </w:r>
      <w:r w:rsidRPr="00A26D09">
        <w:rPr>
          <w:rFonts w:cstheme="minorHAnsi"/>
          <w:sz w:val="20"/>
          <w:szCs w:val="20"/>
        </w:rPr>
        <w:br/>
        <w:t>Ongoing system, support and maintenance requirements will be agreed through the</w:t>
      </w:r>
      <w:r w:rsidRPr="00A26D09">
        <w:rPr>
          <w:rFonts w:cstheme="minorHAnsi"/>
          <w:sz w:val="20"/>
          <w:szCs w:val="20"/>
        </w:rPr>
        <w:br/>
        <w:t>contract negotiations and Inception Phase. This may include supporting IMC Sudan through any future transition phase, including transition to shared services if deemed appropriate, or should any business requirement change.</w:t>
      </w:r>
      <w:r w:rsidRPr="00A26D09">
        <w:rPr>
          <w:rFonts w:cstheme="minorHAnsi"/>
          <w:sz w:val="20"/>
          <w:szCs w:val="20"/>
        </w:rPr>
        <w:br/>
      </w:r>
    </w:p>
    <w:p w14:paraId="48465159" w14:textId="77777777" w:rsidR="00262F90" w:rsidRPr="00A26D09" w:rsidRDefault="00262F90" w:rsidP="00A26D09">
      <w:pPr>
        <w:numPr>
          <w:ilvl w:val="1"/>
          <w:numId w:val="7"/>
        </w:numPr>
        <w:autoSpaceDE w:val="0"/>
        <w:autoSpaceDN w:val="0"/>
        <w:adjustRightInd w:val="0"/>
        <w:spacing w:line="240" w:lineRule="auto"/>
        <w:jc w:val="both"/>
        <w:rPr>
          <w:rFonts w:cstheme="minorHAnsi"/>
          <w:sz w:val="20"/>
          <w:szCs w:val="20"/>
        </w:rPr>
      </w:pPr>
      <w:r w:rsidRPr="00A26D09">
        <w:rPr>
          <w:rFonts w:cstheme="minorHAnsi"/>
          <w:b/>
          <w:sz w:val="20"/>
          <w:szCs w:val="20"/>
        </w:rPr>
        <w:t>Project Coordination</w:t>
      </w:r>
    </w:p>
    <w:p w14:paraId="4CABAAA8" w14:textId="16D9007F" w:rsidR="00262F90" w:rsidRPr="00A26D09" w:rsidRDefault="00262F90" w:rsidP="00A26D09">
      <w:pPr>
        <w:autoSpaceDE w:val="0"/>
        <w:autoSpaceDN w:val="0"/>
        <w:adjustRightInd w:val="0"/>
        <w:spacing w:line="240" w:lineRule="auto"/>
        <w:rPr>
          <w:rFonts w:cstheme="minorHAnsi"/>
          <w:sz w:val="20"/>
          <w:szCs w:val="20"/>
        </w:rPr>
      </w:pPr>
      <w:r w:rsidRPr="00A26D09">
        <w:rPr>
          <w:rFonts w:cstheme="minorHAnsi"/>
          <w:sz w:val="20"/>
          <w:szCs w:val="20"/>
        </w:rPr>
        <w:t xml:space="preserve">The Service Provider will report to the </w:t>
      </w:r>
      <w:r w:rsidR="00A26D09" w:rsidRPr="00A26D09">
        <w:rPr>
          <w:rFonts w:cstheme="minorHAnsi"/>
          <w:sz w:val="20"/>
          <w:szCs w:val="20"/>
        </w:rPr>
        <w:t>HR Advisor in IMC will</w:t>
      </w:r>
      <w:r w:rsidRPr="00A26D09">
        <w:rPr>
          <w:rFonts w:cstheme="minorHAnsi"/>
          <w:sz w:val="20"/>
          <w:szCs w:val="20"/>
        </w:rPr>
        <w:t xml:space="preserve"> have day-to-day</w:t>
      </w:r>
      <w:r w:rsidR="00A26D09" w:rsidRPr="00A26D09">
        <w:rPr>
          <w:rFonts w:cstheme="minorHAnsi"/>
          <w:sz w:val="20"/>
          <w:szCs w:val="20"/>
        </w:rPr>
        <w:t xml:space="preserve"> </w:t>
      </w:r>
      <w:r w:rsidRPr="00A26D09">
        <w:rPr>
          <w:rFonts w:cstheme="minorHAnsi"/>
          <w:sz w:val="20"/>
          <w:szCs w:val="20"/>
        </w:rPr>
        <w:t>responsibility for the coordination of this Project.</w:t>
      </w:r>
    </w:p>
    <w:p w14:paraId="70BEDB60" w14:textId="77777777" w:rsidR="00262F90" w:rsidRPr="00A26D09" w:rsidRDefault="00262F90" w:rsidP="00A26D09">
      <w:pPr>
        <w:autoSpaceDE w:val="0"/>
        <w:autoSpaceDN w:val="0"/>
        <w:adjustRightInd w:val="0"/>
        <w:spacing w:line="240" w:lineRule="auto"/>
        <w:jc w:val="both"/>
        <w:rPr>
          <w:rFonts w:cstheme="minorHAnsi"/>
          <w:sz w:val="20"/>
          <w:szCs w:val="20"/>
        </w:rPr>
      </w:pPr>
    </w:p>
    <w:p w14:paraId="64F2E4BD" w14:textId="77777777" w:rsidR="00262F90" w:rsidRPr="00A26D09" w:rsidRDefault="00262F90" w:rsidP="00A26D09">
      <w:pPr>
        <w:spacing w:line="240" w:lineRule="auto"/>
        <w:jc w:val="both"/>
        <w:rPr>
          <w:rFonts w:cstheme="minorHAnsi"/>
          <w:b/>
          <w:sz w:val="20"/>
          <w:szCs w:val="20"/>
        </w:rPr>
      </w:pPr>
      <w:r w:rsidRPr="00A26D09">
        <w:rPr>
          <w:rFonts w:cstheme="minorHAnsi"/>
          <w:b/>
          <w:sz w:val="20"/>
          <w:szCs w:val="20"/>
        </w:rPr>
        <w:t xml:space="preserve">7. Deliverables, timing and Reporting: </w:t>
      </w:r>
    </w:p>
    <w:p w14:paraId="553E1208" w14:textId="77777777" w:rsidR="00262F90" w:rsidRPr="00A26D09" w:rsidRDefault="00262F90" w:rsidP="00A26D09">
      <w:pPr>
        <w:spacing w:line="240" w:lineRule="auto"/>
        <w:jc w:val="both"/>
        <w:rPr>
          <w:rFonts w:cstheme="minorHAnsi"/>
          <w:b/>
          <w:sz w:val="20"/>
          <w:szCs w:val="20"/>
        </w:rPr>
      </w:pPr>
      <w:r w:rsidRPr="00A26D09">
        <w:rPr>
          <w:rFonts w:cstheme="minorHAnsi"/>
          <w:b/>
          <w:sz w:val="20"/>
          <w:szCs w:val="20"/>
        </w:rPr>
        <w:t>7.1 Deliverables</w:t>
      </w:r>
    </w:p>
    <w:p w14:paraId="4946A1E9" w14:textId="77777777" w:rsidR="00262F90" w:rsidRPr="00A26D09" w:rsidRDefault="00262F90" w:rsidP="00A26D09">
      <w:pPr>
        <w:spacing w:line="240" w:lineRule="auto"/>
        <w:jc w:val="both"/>
        <w:rPr>
          <w:rFonts w:cstheme="minorHAnsi"/>
          <w:sz w:val="20"/>
          <w:szCs w:val="20"/>
        </w:rPr>
      </w:pPr>
      <w:r w:rsidRPr="00A26D09">
        <w:rPr>
          <w:rFonts w:cstheme="minorHAnsi"/>
          <w:sz w:val="20"/>
          <w:szCs w:val="20"/>
        </w:rPr>
        <w:t xml:space="preserve">The proposal will be undertaken in two (2) broad phases, with the deliverables as follows: </w:t>
      </w:r>
    </w:p>
    <w:p w14:paraId="35BE3BCA" w14:textId="77777777" w:rsidR="00262F90" w:rsidRPr="00A26D09" w:rsidRDefault="00262F90" w:rsidP="00A26D09">
      <w:pPr>
        <w:pStyle w:val="ListParagraph"/>
        <w:numPr>
          <w:ilvl w:val="0"/>
          <w:numId w:val="3"/>
        </w:numPr>
        <w:jc w:val="both"/>
        <w:rPr>
          <w:rFonts w:asciiTheme="minorHAnsi" w:hAnsiTheme="minorHAnsi" w:cstheme="minorHAnsi"/>
          <w:sz w:val="20"/>
        </w:rPr>
      </w:pPr>
      <w:r w:rsidRPr="00A26D09">
        <w:rPr>
          <w:rFonts w:asciiTheme="minorHAnsi" w:hAnsiTheme="minorHAnsi" w:cstheme="minorHAnsi"/>
          <w:sz w:val="20"/>
        </w:rPr>
        <w:t xml:space="preserve">An overview of the proposal which will include: defining key areas of input items, the followed procurement procedures, desired outcomes and measures engaged in continuity of the project (after service support)  </w:t>
      </w:r>
    </w:p>
    <w:p w14:paraId="5E088D8C" w14:textId="77777777" w:rsidR="00262F90" w:rsidRPr="00A26D09" w:rsidRDefault="00262F90" w:rsidP="00A26D09">
      <w:pPr>
        <w:pStyle w:val="ListParagraph"/>
        <w:numPr>
          <w:ilvl w:val="0"/>
          <w:numId w:val="3"/>
        </w:numPr>
        <w:rPr>
          <w:rFonts w:asciiTheme="minorHAnsi" w:hAnsiTheme="minorHAnsi" w:cstheme="minorHAnsi"/>
          <w:sz w:val="20"/>
        </w:rPr>
      </w:pPr>
      <w:r w:rsidRPr="00A26D09">
        <w:rPr>
          <w:rFonts w:asciiTheme="minorHAnsi" w:hAnsiTheme="minorHAnsi" w:cstheme="minorHAnsi"/>
          <w:sz w:val="20"/>
        </w:rPr>
        <w:t xml:space="preserve">Initial advice review, reporting on the testing and evaluation of the proposal intervention, seeking feedback to inform on the performance and functioning of the system. </w:t>
      </w:r>
    </w:p>
    <w:p w14:paraId="092B138C" w14:textId="77777777" w:rsidR="00262F90" w:rsidRPr="00A26D09" w:rsidRDefault="00262F90" w:rsidP="00A26D09">
      <w:pPr>
        <w:spacing w:line="240" w:lineRule="auto"/>
        <w:jc w:val="both"/>
        <w:rPr>
          <w:rFonts w:cstheme="minorHAnsi"/>
          <w:sz w:val="20"/>
          <w:szCs w:val="20"/>
        </w:rPr>
      </w:pPr>
    </w:p>
    <w:p w14:paraId="5499939C" w14:textId="77777777" w:rsidR="00262F90" w:rsidRPr="00A26D09" w:rsidRDefault="00262F90" w:rsidP="00A26D09">
      <w:pPr>
        <w:spacing w:line="240" w:lineRule="auto"/>
        <w:jc w:val="both"/>
        <w:rPr>
          <w:rFonts w:cstheme="minorHAnsi"/>
          <w:b/>
          <w:sz w:val="20"/>
          <w:szCs w:val="20"/>
        </w:rPr>
      </w:pPr>
      <w:r w:rsidRPr="00A26D09">
        <w:rPr>
          <w:rFonts w:cstheme="minorHAnsi"/>
          <w:b/>
          <w:sz w:val="20"/>
          <w:szCs w:val="20"/>
        </w:rPr>
        <w:t>7.2 Timing</w:t>
      </w:r>
    </w:p>
    <w:p w14:paraId="22C0B8E4" w14:textId="77777777" w:rsidR="00262F90" w:rsidRPr="00A26D09" w:rsidRDefault="00262F90" w:rsidP="00A26D09">
      <w:pPr>
        <w:widowControl w:val="0"/>
        <w:spacing w:line="240" w:lineRule="auto"/>
        <w:rPr>
          <w:rFonts w:cstheme="minorHAnsi"/>
          <w:sz w:val="20"/>
          <w:szCs w:val="20"/>
        </w:rPr>
      </w:pPr>
      <w:r w:rsidRPr="00A26D09">
        <w:rPr>
          <w:rFonts w:cstheme="minorHAnsi"/>
          <w:sz w:val="20"/>
          <w:szCs w:val="20"/>
        </w:rPr>
        <w:t>_____________________________________________________--</w:t>
      </w:r>
    </w:p>
    <w:p w14:paraId="5681C7E9" w14:textId="77777777" w:rsidR="00262F90" w:rsidRPr="00A26D09" w:rsidRDefault="00262F90" w:rsidP="00A26D09">
      <w:pPr>
        <w:widowControl w:val="0"/>
        <w:spacing w:line="240" w:lineRule="auto"/>
        <w:rPr>
          <w:rStyle w:val="fontstyle01"/>
          <w:rFonts w:asciiTheme="minorHAnsi" w:hAnsiTheme="minorHAnsi" w:cstheme="minorHAnsi"/>
          <w:color w:val="auto"/>
          <w:sz w:val="20"/>
          <w:szCs w:val="20"/>
        </w:rPr>
      </w:pPr>
    </w:p>
    <w:p w14:paraId="4BDF219E" w14:textId="77777777" w:rsidR="00262F90" w:rsidRPr="00A26D09" w:rsidRDefault="00262F90" w:rsidP="00A26D09">
      <w:pPr>
        <w:widowControl w:val="0"/>
        <w:spacing w:line="240" w:lineRule="auto"/>
        <w:rPr>
          <w:rStyle w:val="fontstyle01"/>
          <w:rFonts w:asciiTheme="minorHAnsi" w:hAnsiTheme="minorHAnsi" w:cstheme="minorHAnsi"/>
          <w:b/>
          <w:color w:val="auto"/>
          <w:sz w:val="20"/>
          <w:szCs w:val="20"/>
        </w:rPr>
      </w:pPr>
      <w:r w:rsidRPr="00A26D09">
        <w:rPr>
          <w:rStyle w:val="fontstyle01"/>
          <w:rFonts w:asciiTheme="minorHAnsi" w:hAnsiTheme="minorHAnsi" w:cstheme="minorHAnsi"/>
          <w:b/>
          <w:color w:val="auto"/>
          <w:sz w:val="20"/>
          <w:szCs w:val="20"/>
        </w:rPr>
        <w:t>7.3 Reporting:</w:t>
      </w:r>
    </w:p>
    <w:p w14:paraId="4A197A6C" w14:textId="77777777" w:rsidR="00262F90" w:rsidRPr="00A26D09" w:rsidRDefault="00262F90" w:rsidP="00A26D09">
      <w:pPr>
        <w:spacing w:after="0" w:line="240" w:lineRule="auto"/>
        <w:jc w:val="both"/>
        <w:rPr>
          <w:rFonts w:cstheme="minorHAnsi"/>
          <w:sz w:val="20"/>
          <w:szCs w:val="20"/>
        </w:rPr>
      </w:pPr>
      <w:r w:rsidRPr="00A26D09">
        <w:rPr>
          <w:rStyle w:val="fontstyle01"/>
          <w:rFonts w:asciiTheme="minorHAnsi" w:hAnsiTheme="minorHAnsi" w:cstheme="minorHAnsi"/>
          <w:color w:val="auto"/>
          <w:sz w:val="20"/>
          <w:szCs w:val="20"/>
        </w:rPr>
        <w:t>The Service Provider will be responsible for Monitoring and reporting on the progress of the project and update user department and the IT personnel for any agreed deliverables and targets.</w:t>
      </w:r>
    </w:p>
    <w:p w14:paraId="4E7A5AC6" w14:textId="77777777" w:rsidR="00262F90" w:rsidRPr="00A26D09" w:rsidRDefault="00262F90" w:rsidP="00A26D09">
      <w:pPr>
        <w:pStyle w:val="Heading1"/>
        <w:numPr>
          <w:ilvl w:val="0"/>
          <w:numId w:val="7"/>
        </w:numPr>
        <w:jc w:val="both"/>
        <w:rPr>
          <w:rFonts w:asciiTheme="minorHAnsi" w:hAnsiTheme="minorHAnsi" w:cstheme="minorHAnsi"/>
          <w:color w:val="auto"/>
          <w:sz w:val="20"/>
          <w:szCs w:val="20"/>
        </w:rPr>
      </w:pPr>
      <w:bookmarkStart w:id="2" w:name="_Toc499904474"/>
      <w:r w:rsidRPr="00A26D09">
        <w:rPr>
          <w:rFonts w:asciiTheme="minorHAnsi" w:hAnsiTheme="minorHAnsi" w:cstheme="minorHAnsi"/>
          <w:color w:val="auto"/>
          <w:sz w:val="20"/>
          <w:szCs w:val="20"/>
        </w:rPr>
        <w:t>Guiding Principles and Values</w:t>
      </w:r>
      <w:bookmarkEnd w:id="2"/>
    </w:p>
    <w:p w14:paraId="46F93A17" w14:textId="77777777" w:rsidR="00262F90" w:rsidRPr="00A26D09" w:rsidRDefault="00262F90" w:rsidP="00A26D09">
      <w:pPr>
        <w:spacing w:line="240" w:lineRule="auto"/>
        <w:jc w:val="both"/>
        <w:rPr>
          <w:rFonts w:cstheme="minorHAnsi"/>
          <w:sz w:val="20"/>
          <w:szCs w:val="20"/>
        </w:rPr>
      </w:pPr>
      <w:r w:rsidRPr="00A26D09">
        <w:rPr>
          <w:rFonts w:cstheme="minorHAnsi"/>
          <w:sz w:val="20"/>
          <w:szCs w:val="20"/>
        </w:rPr>
        <w:t>Adherence to International Medical Corps Code of conduct, Child Safeguarding practices and confidentiality when while developing the product. The product designer will also consider principles of impartiality, independence, objectivity, participation, collaboration, transparency, reliability, privacy, and utility throughout the process.</w:t>
      </w:r>
    </w:p>
    <w:p w14:paraId="62366E3A" w14:textId="77777777" w:rsidR="00262F90" w:rsidRPr="00A26D09" w:rsidRDefault="00262F90" w:rsidP="00A26D09">
      <w:pPr>
        <w:pStyle w:val="Heading1"/>
        <w:numPr>
          <w:ilvl w:val="0"/>
          <w:numId w:val="7"/>
        </w:numPr>
        <w:jc w:val="both"/>
        <w:rPr>
          <w:rFonts w:asciiTheme="minorHAnsi" w:hAnsiTheme="minorHAnsi" w:cstheme="minorHAnsi"/>
          <w:color w:val="auto"/>
          <w:sz w:val="20"/>
          <w:szCs w:val="20"/>
        </w:rPr>
      </w:pPr>
      <w:bookmarkStart w:id="3" w:name="_Toc499904475"/>
      <w:r w:rsidRPr="00A26D09">
        <w:rPr>
          <w:rFonts w:asciiTheme="minorHAnsi" w:hAnsiTheme="minorHAnsi" w:cstheme="minorHAnsi"/>
          <w:color w:val="auto"/>
          <w:sz w:val="20"/>
          <w:szCs w:val="20"/>
        </w:rPr>
        <w:t>Selection process</w:t>
      </w:r>
      <w:bookmarkEnd w:id="3"/>
    </w:p>
    <w:p w14:paraId="5D2F9A29" w14:textId="77777777" w:rsidR="00262F90" w:rsidRPr="00A26D09" w:rsidRDefault="00262F90" w:rsidP="00A26D09">
      <w:pPr>
        <w:spacing w:after="80" w:line="240" w:lineRule="auto"/>
        <w:jc w:val="both"/>
        <w:rPr>
          <w:rFonts w:cstheme="minorHAnsi"/>
          <w:sz w:val="20"/>
          <w:szCs w:val="20"/>
        </w:rPr>
      </w:pPr>
      <w:r w:rsidRPr="00A26D09">
        <w:rPr>
          <w:rFonts w:cstheme="minorHAnsi"/>
          <w:sz w:val="20"/>
          <w:szCs w:val="20"/>
        </w:rPr>
        <w:t>International Medical Corps will use its internal guidance, follow its procurement process, checklists and an interview process to select the successful provider.  The guidelines will require the provider to submit a proposal explaining their comprehension of the TOR and how they would approach this assignment with a summary of their methodology especially in terms of how they plan to meet the objectives, including a time planning and budget.  This should include a team composition with a lead staff and at least one other experienced evaluator and a CV of each person to be involved in the assignment, including relevant experience, a detailed budget and time availability.</w:t>
      </w:r>
    </w:p>
    <w:p w14:paraId="0639F0BD" w14:textId="77777777" w:rsidR="00262F90" w:rsidRPr="00A26D09" w:rsidRDefault="00262F90" w:rsidP="00A26D09">
      <w:pPr>
        <w:pStyle w:val="Heading1"/>
        <w:ind w:left="0" w:firstLine="0"/>
        <w:jc w:val="both"/>
        <w:rPr>
          <w:rFonts w:asciiTheme="minorHAnsi" w:hAnsiTheme="minorHAnsi" w:cstheme="minorHAnsi"/>
          <w:color w:val="auto"/>
          <w:sz w:val="20"/>
          <w:szCs w:val="20"/>
        </w:rPr>
      </w:pPr>
      <w:r w:rsidRPr="00A26D09">
        <w:rPr>
          <w:rFonts w:asciiTheme="minorHAnsi" w:hAnsiTheme="minorHAnsi" w:cstheme="minorHAnsi"/>
          <w:color w:val="auto"/>
          <w:sz w:val="20"/>
          <w:szCs w:val="20"/>
        </w:rPr>
        <w:t>Qualifications and experience required of the software provider</w:t>
      </w:r>
    </w:p>
    <w:p w14:paraId="77D52DF7" w14:textId="77777777" w:rsidR="00262F90" w:rsidRPr="00A26D09" w:rsidRDefault="00262F90" w:rsidP="00A26D09">
      <w:pPr>
        <w:pStyle w:val="NoSpacing"/>
        <w:widowControl w:val="0"/>
        <w:numPr>
          <w:ilvl w:val="0"/>
          <w:numId w:val="4"/>
        </w:numPr>
        <w:rPr>
          <w:rFonts w:cstheme="minorHAnsi"/>
          <w:sz w:val="20"/>
          <w:szCs w:val="20"/>
        </w:rPr>
      </w:pPr>
      <w:r w:rsidRPr="00A26D09">
        <w:rPr>
          <w:rFonts w:cstheme="minorHAnsi"/>
          <w:sz w:val="20"/>
          <w:szCs w:val="20"/>
        </w:rPr>
        <w:t>A minimum qualification of a Master’s degree in Computer IMC Computer Engineering or any related field;</w:t>
      </w:r>
    </w:p>
    <w:p w14:paraId="48515C7C" w14:textId="77777777" w:rsidR="00262F90" w:rsidRPr="00A26D09" w:rsidRDefault="00262F90" w:rsidP="00A26D09">
      <w:pPr>
        <w:pStyle w:val="NoSpacing"/>
        <w:widowControl w:val="0"/>
        <w:numPr>
          <w:ilvl w:val="0"/>
          <w:numId w:val="4"/>
        </w:numPr>
        <w:rPr>
          <w:rFonts w:cstheme="minorHAnsi"/>
          <w:sz w:val="20"/>
          <w:szCs w:val="20"/>
        </w:rPr>
      </w:pPr>
      <w:r w:rsidRPr="00A26D09">
        <w:rPr>
          <w:rFonts w:cstheme="minorHAnsi"/>
          <w:sz w:val="20"/>
          <w:szCs w:val="20"/>
        </w:rPr>
        <w:t>A minimum of 5 years’ experience in designing Application Systems. Having designed and delivered a payroll system would be an advantage</w:t>
      </w:r>
    </w:p>
    <w:p w14:paraId="7455CF58" w14:textId="77777777" w:rsidR="00262F90" w:rsidRPr="00A26D09" w:rsidRDefault="00262F90" w:rsidP="00A26D09">
      <w:pPr>
        <w:pStyle w:val="ListParagraph"/>
        <w:numPr>
          <w:ilvl w:val="0"/>
          <w:numId w:val="4"/>
        </w:numPr>
        <w:rPr>
          <w:rFonts w:asciiTheme="minorHAnsi" w:hAnsiTheme="minorHAnsi" w:cstheme="minorHAnsi"/>
          <w:sz w:val="20"/>
        </w:rPr>
      </w:pPr>
      <w:r w:rsidRPr="00A26D09">
        <w:rPr>
          <w:rFonts w:asciiTheme="minorHAnsi" w:hAnsiTheme="minorHAnsi" w:cstheme="minorHAnsi"/>
          <w:sz w:val="20"/>
        </w:rPr>
        <w:t>Demonstrated experience of leading in-service provision from the time the company came to existence.</w:t>
      </w:r>
    </w:p>
    <w:p w14:paraId="1B005C0E" w14:textId="77777777" w:rsidR="00262F90" w:rsidRPr="00A26D09" w:rsidRDefault="00262F90" w:rsidP="00A26D09">
      <w:pPr>
        <w:pStyle w:val="ListParagraph"/>
        <w:numPr>
          <w:ilvl w:val="0"/>
          <w:numId w:val="4"/>
        </w:numPr>
        <w:shd w:val="clear" w:color="auto" w:fill="FFFFFF"/>
        <w:autoSpaceDE w:val="0"/>
        <w:autoSpaceDN w:val="0"/>
        <w:adjustRightInd w:val="0"/>
        <w:spacing w:after="150"/>
        <w:jc w:val="both"/>
        <w:rPr>
          <w:rFonts w:asciiTheme="minorHAnsi" w:hAnsiTheme="minorHAnsi" w:cstheme="minorHAnsi"/>
          <w:sz w:val="20"/>
        </w:rPr>
      </w:pPr>
      <w:r w:rsidRPr="00A26D09">
        <w:rPr>
          <w:rFonts w:asciiTheme="minorHAnsi" w:hAnsiTheme="minorHAnsi" w:cstheme="minorHAnsi"/>
          <w:sz w:val="20"/>
        </w:rPr>
        <w:t>Company Profile for companies;</w:t>
      </w:r>
    </w:p>
    <w:p w14:paraId="77D84CF0" w14:textId="77777777" w:rsidR="00262F90" w:rsidRPr="00A26D09" w:rsidRDefault="00262F90" w:rsidP="00A26D09">
      <w:pPr>
        <w:pStyle w:val="ListParagraph"/>
        <w:numPr>
          <w:ilvl w:val="0"/>
          <w:numId w:val="4"/>
        </w:numPr>
        <w:shd w:val="clear" w:color="auto" w:fill="FFFFFF"/>
        <w:autoSpaceDE w:val="0"/>
        <w:autoSpaceDN w:val="0"/>
        <w:adjustRightInd w:val="0"/>
        <w:spacing w:after="150"/>
        <w:jc w:val="both"/>
        <w:rPr>
          <w:rFonts w:asciiTheme="minorHAnsi" w:hAnsiTheme="minorHAnsi" w:cstheme="minorHAnsi"/>
          <w:sz w:val="20"/>
        </w:rPr>
      </w:pPr>
      <w:r w:rsidRPr="00A26D09">
        <w:rPr>
          <w:rFonts w:asciiTheme="minorHAnsi" w:hAnsiTheme="minorHAnsi" w:cstheme="minorHAnsi"/>
          <w:sz w:val="20"/>
        </w:rPr>
        <w:t xml:space="preserve">Detailed CV for individuals;        </w:t>
      </w:r>
    </w:p>
    <w:p w14:paraId="400C9ACF" w14:textId="77777777" w:rsidR="00262F90" w:rsidRPr="00A26D09" w:rsidRDefault="00262F90" w:rsidP="00A26D09">
      <w:pPr>
        <w:pStyle w:val="ListParagraph"/>
        <w:numPr>
          <w:ilvl w:val="0"/>
          <w:numId w:val="4"/>
        </w:numPr>
        <w:rPr>
          <w:rFonts w:asciiTheme="minorHAnsi" w:hAnsiTheme="minorHAnsi" w:cstheme="minorHAnsi"/>
          <w:sz w:val="20"/>
        </w:rPr>
      </w:pPr>
      <w:r w:rsidRPr="00A26D09">
        <w:rPr>
          <w:rFonts w:asciiTheme="minorHAnsi" w:hAnsiTheme="minorHAnsi" w:cstheme="minorHAnsi"/>
          <w:sz w:val="20"/>
        </w:rPr>
        <w:t>Experience of evaluating and handling emergency response issues related to software development</w:t>
      </w:r>
    </w:p>
    <w:p w14:paraId="3E9BC859" w14:textId="77777777" w:rsidR="00262F90" w:rsidRPr="00A26D09" w:rsidRDefault="00262F90" w:rsidP="00A26D09">
      <w:pPr>
        <w:pStyle w:val="ListParagraph"/>
        <w:numPr>
          <w:ilvl w:val="0"/>
          <w:numId w:val="4"/>
        </w:numPr>
        <w:rPr>
          <w:rFonts w:asciiTheme="minorHAnsi" w:hAnsiTheme="minorHAnsi" w:cstheme="minorHAnsi"/>
          <w:sz w:val="20"/>
        </w:rPr>
      </w:pPr>
      <w:r w:rsidRPr="00A26D09">
        <w:rPr>
          <w:rFonts w:asciiTheme="minorHAnsi" w:hAnsiTheme="minorHAnsi" w:cstheme="minorHAnsi"/>
          <w:sz w:val="20"/>
        </w:rPr>
        <w:t xml:space="preserve">Proven record of communicating and service delivery to clients, </w:t>
      </w:r>
    </w:p>
    <w:p w14:paraId="7961CD4E" w14:textId="77777777" w:rsidR="00262F90" w:rsidRPr="00A26D09" w:rsidRDefault="00262F90" w:rsidP="00A26D09">
      <w:pPr>
        <w:pStyle w:val="ListParagraph"/>
        <w:numPr>
          <w:ilvl w:val="0"/>
          <w:numId w:val="4"/>
        </w:numPr>
        <w:shd w:val="clear" w:color="auto" w:fill="FFFFFF"/>
        <w:autoSpaceDE w:val="0"/>
        <w:autoSpaceDN w:val="0"/>
        <w:adjustRightInd w:val="0"/>
        <w:spacing w:after="150"/>
        <w:jc w:val="both"/>
        <w:rPr>
          <w:rFonts w:asciiTheme="minorHAnsi" w:hAnsiTheme="minorHAnsi" w:cstheme="minorHAnsi"/>
          <w:sz w:val="20"/>
        </w:rPr>
      </w:pPr>
      <w:r w:rsidRPr="00A26D09">
        <w:rPr>
          <w:rFonts w:asciiTheme="minorHAnsi" w:hAnsiTheme="minorHAnsi" w:cstheme="minorHAnsi"/>
          <w:sz w:val="20"/>
        </w:rPr>
        <w:t>3 Certificates of completion of service;            </w:t>
      </w:r>
    </w:p>
    <w:p w14:paraId="380E1469" w14:textId="77777777" w:rsidR="00262F90" w:rsidRPr="00A26D09" w:rsidRDefault="00262F90" w:rsidP="00A26D09">
      <w:pPr>
        <w:pStyle w:val="ListParagraph"/>
        <w:numPr>
          <w:ilvl w:val="0"/>
          <w:numId w:val="4"/>
        </w:numPr>
        <w:shd w:val="clear" w:color="auto" w:fill="FFFFFF"/>
        <w:autoSpaceDE w:val="0"/>
        <w:autoSpaceDN w:val="0"/>
        <w:adjustRightInd w:val="0"/>
        <w:spacing w:after="150"/>
        <w:jc w:val="both"/>
        <w:rPr>
          <w:rFonts w:asciiTheme="minorHAnsi" w:hAnsiTheme="minorHAnsi" w:cstheme="minorHAnsi"/>
          <w:sz w:val="20"/>
        </w:rPr>
      </w:pPr>
      <w:r w:rsidRPr="00A26D09">
        <w:rPr>
          <w:rFonts w:asciiTheme="minorHAnsi" w:hAnsiTheme="minorHAnsi" w:cstheme="minorHAnsi"/>
          <w:sz w:val="20"/>
        </w:rPr>
        <w:t>VAT Certificate (Required for companies);          </w:t>
      </w:r>
    </w:p>
    <w:p w14:paraId="0F31C95A" w14:textId="77777777" w:rsidR="00262F90" w:rsidRPr="00A26D09" w:rsidRDefault="00262F90" w:rsidP="00A26D09">
      <w:pPr>
        <w:pStyle w:val="ListParagraph"/>
        <w:numPr>
          <w:ilvl w:val="0"/>
          <w:numId w:val="4"/>
        </w:numPr>
        <w:shd w:val="clear" w:color="auto" w:fill="FFFFFF"/>
        <w:autoSpaceDE w:val="0"/>
        <w:autoSpaceDN w:val="0"/>
        <w:adjustRightInd w:val="0"/>
        <w:spacing w:after="150"/>
        <w:jc w:val="both"/>
        <w:rPr>
          <w:rFonts w:asciiTheme="minorHAnsi" w:hAnsiTheme="minorHAnsi" w:cstheme="minorHAnsi"/>
          <w:sz w:val="20"/>
        </w:rPr>
      </w:pPr>
      <w:r w:rsidRPr="00A26D09">
        <w:rPr>
          <w:rFonts w:asciiTheme="minorHAnsi" w:hAnsiTheme="minorHAnsi" w:cstheme="minorHAnsi"/>
          <w:sz w:val="20"/>
        </w:rPr>
        <w:t xml:space="preserve">RDB registration certificate (Required for companies);          </w:t>
      </w:r>
    </w:p>
    <w:p w14:paraId="040646EF" w14:textId="77777777" w:rsidR="00262F90" w:rsidRPr="00A26D09" w:rsidRDefault="00262F90" w:rsidP="00A26D09">
      <w:pPr>
        <w:pStyle w:val="ListParagraph"/>
        <w:numPr>
          <w:ilvl w:val="0"/>
          <w:numId w:val="4"/>
        </w:numPr>
        <w:rPr>
          <w:rFonts w:asciiTheme="minorHAnsi" w:hAnsiTheme="minorHAnsi" w:cstheme="minorHAnsi"/>
          <w:sz w:val="20"/>
        </w:rPr>
      </w:pPr>
      <w:r w:rsidRPr="00A26D09">
        <w:rPr>
          <w:rFonts w:asciiTheme="minorHAnsi" w:hAnsiTheme="minorHAnsi" w:cstheme="minorHAnsi"/>
          <w:sz w:val="20"/>
        </w:rPr>
        <w:t>RRA tax clearance certificate (Required for companies);    </w:t>
      </w:r>
    </w:p>
    <w:p w14:paraId="7FDBEC01" w14:textId="77777777" w:rsidR="00262F90" w:rsidRPr="00A26D09" w:rsidRDefault="00262F90" w:rsidP="00A26D09">
      <w:pPr>
        <w:pStyle w:val="Heading1"/>
        <w:numPr>
          <w:ilvl w:val="0"/>
          <w:numId w:val="7"/>
        </w:numPr>
        <w:jc w:val="both"/>
        <w:rPr>
          <w:rFonts w:asciiTheme="minorHAnsi" w:hAnsiTheme="minorHAnsi" w:cstheme="minorHAnsi"/>
          <w:color w:val="auto"/>
          <w:sz w:val="20"/>
          <w:szCs w:val="20"/>
        </w:rPr>
      </w:pPr>
      <w:r w:rsidRPr="00A26D09">
        <w:rPr>
          <w:rFonts w:asciiTheme="minorHAnsi" w:hAnsiTheme="minorHAnsi" w:cstheme="minorHAnsi"/>
          <w:color w:val="auto"/>
          <w:sz w:val="20"/>
          <w:szCs w:val="20"/>
        </w:rPr>
        <w:t>Submission of application:</w:t>
      </w:r>
    </w:p>
    <w:p w14:paraId="32F9D082" w14:textId="77777777" w:rsidR="00262F90" w:rsidRPr="00A26D09" w:rsidRDefault="00262F90" w:rsidP="00A26D09">
      <w:pPr>
        <w:spacing w:after="80" w:line="240" w:lineRule="auto"/>
        <w:jc w:val="both"/>
        <w:rPr>
          <w:rFonts w:cstheme="minorHAnsi"/>
          <w:sz w:val="20"/>
          <w:szCs w:val="20"/>
        </w:rPr>
      </w:pPr>
      <w:r w:rsidRPr="00A26D09">
        <w:rPr>
          <w:rFonts w:cstheme="minorHAnsi"/>
          <w:sz w:val="20"/>
          <w:szCs w:val="20"/>
        </w:rPr>
        <w:t>Along with the company profiles and CVs, interested candidates should submit</w:t>
      </w:r>
    </w:p>
    <w:p w14:paraId="34C0E5AB" w14:textId="77777777" w:rsidR="00262F90" w:rsidRPr="00A26D09" w:rsidRDefault="00262F90" w:rsidP="00A26D09">
      <w:pPr>
        <w:pStyle w:val="ListParagraph"/>
        <w:numPr>
          <w:ilvl w:val="0"/>
          <w:numId w:val="5"/>
        </w:numPr>
        <w:spacing w:after="80"/>
        <w:jc w:val="both"/>
        <w:rPr>
          <w:rFonts w:asciiTheme="minorHAnsi" w:hAnsiTheme="minorHAnsi" w:cstheme="minorHAnsi"/>
          <w:sz w:val="20"/>
        </w:rPr>
      </w:pPr>
      <w:r w:rsidRPr="00A26D09">
        <w:rPr>
          <w:rFonts w:asciiTheme="minorHAnsi" w:hAnsiTheme="minorHAnsi" w:cstheme="minorHAnsi"/>
          <w:sz w:val="20"/>
        </w:rPr>
        <w:t xml:space="preserve">A technical proposal explaining their comprehension of the TOR and how they would approach this assignment, summarising the methodologies and approaches they plan to use, including a timeline. </w:t>
      </w:r>
    </w:p>
    <w:p w14:paraId="67378DD0" w14:textId="77777777" w:rsidR="00262F90" w:rsidRPr="00A26D09" w:rsidRDefault="00262F90" w:rsidP="00A26D09">
      <w:pPr>
        <w:pStyle w:val="ListParagraph"/>
        <w:numPr>
          <w:ilvl w:val="0"/>
          <w:numId w:val="5"/>
        </w:numPr>
        <w:spacing w:after="80"/>
        <w:jc w:val="both"/>
        <w:rPr>
          <w:rFonts w:asciiTheme="minorHAnsi" w:hAnsiTheme="minorHAnsi" w:cstheme="minorHAnsi"/>
          <w:sz w:val="20"/>
        </w:rPr>
      </w:pPr>
      <w:r w:rsidRPr="00A26D09">
        <w:rPr>
          <w:rFonts w:asciiTheme="minorHAnsi" w:hAnsiTheme="minorHAnsi" w:cstheme="minorHAnsi"/>
          <w:sz w:val="20"/>
        </w:rPr>
        <w:t>Five samples of similar previous assignments</w:t>
      </w:r>
    </w:p>
    <w:p w14:paraId="59484358" w14:textId="77777777" w:rsidR="00262F90" w:rsidRPr="00A26D09" w:rsidRDefault="00262F90" w:rsidP="00A26D09">
      <w:pPr>
        <w:pStyle w:val="ListParagraph"/>
        <w:numPr>
          <w:ilvl w:val="0"/>
          <w:numId w:val="5"/>
        </w:numPr>
        <w:spacing w:after="80"/>
        <w:jc w:val="both"/>
        <w:rPr>
          <w:rFonts w:asciiTheme="minorHAnsi" w:hAnsiTheme="minorHAnsi" w:cstheme="minorHAnsi"/>
          <w:sz w:val="20"/>
        </w:rPr>
      </w:pPr>
      <w:r w:rsidRPr="00A26D09">
        <w:rPr>
          <w:rFonts w:asciiTheme="minorHAnsi" w:hAnsiTheme="minorHAnsi" w:cstheme="minorHAnsi"/>
          <w:sz w:val="20"/>
        </w:rPr>
        <w:t>Their availability</w:t>
      </w:r>
    </w:p>
    <w:p w14:paraId="444C7E8E" w14:textId="0DC25067" w:rsidR="00262F90" w:rsidRPr="00A26D09" w:rsidRDefault="00262F90" w:rsidP="00A26D09">
      <w:pPr>
        <w:pStyle w:val="ListParagraph"/>
        <w:numPr>
          <w:ilvl w:val="0"/>
          <w:numId w:val="5"/>
        </w:numPr>
        <w:spacing w:before="120" w:after="80"/>
        <w:jc w:val="both"/>
        <w:rPr>
          <w:rFonts w:asciiTheme="minorHAnsi" w:hAnsiTheme="minorHAnsi" w:cstheme="minorHAnsi"/>
          <w:b/>
          <w:i/>
          <w:sz w:val="20"/>
        </w:rPr>
      </w:pPr>
      <w:r w:rsidRPr="00A26D09">
        <w:rPr>
          <w:rFonts w:asciiTheme="minorHAnsi" w:hAnsiTheme="minorHAnsi" w:cstheme="minorHAnsi"/>
          <w:sz w:val="20"/>
        </w:rPr>
        <w:t xml:space="preserve">Interested candidates/institutions should submit a technical and financial proposal and two samples of similar previous assignments. Applications should be submitted </w:t>
      </w:r>
      <w:hyperlink r:id="rId7" w:history="1">
        <w:r w:rsidRPr="00A26D09">
          <w:rPr>
            <w:rStyle w:val="Hyperlink"/>
            <w:rFonts w:asciiTheme="minorHAnsi" w:hAnsiTheme="minorHAnsi" w:cstheme="minorHAnsi"/>
            <w:color w:val="auto"/>
            <w:sz w:val="20"/>
          </w:rPr>
          <w:t>cssekatawa@internationalmedicalcorps.org</w:t>
        </w:r>
      </w:hyperlink>
      <w:r w:rsidRPr="00A26D09">
        <w:rPr>
          <w:rFonts w:asciiTheme="minorHAnsi" w:hAnsiTheme="minorHAnsi" w:cstheme="minorHAnsi"/>
          <w:sz w:val="20"/>
        </w:rPr>
        <w:t xml:space="preserve">  cc  </w:t>
      </w:r>
      <w:hyperlink r:id="rId8" w:history="1">
        <w:r w:rsidRPr="00A26D09">
          <w:rPr>
            <w:rStyle w:val="Hyperlink"/>
            <w:rFonts w:asciiTheme="minorHAnsi" w:hAnsiTheme="minorHAnsi" w:cstheme="minorHAnsi"/>
            <w:color w:val="auto"/>
            <w:sz w:val="20"/>
          </w:rPr>
          <w:t>Procurement.KHT@InternationalMedicalCorps.org</w:t>
        </w:r>
      </w:hyperlink>
      <w:r w:rsidRPr="00A26D09">
        <w:rPr>
          <w:rFonts w:asciiTheme="minorHAnsi" w:hAnsiTheme="minorHAnsi" w:cstheme="minorHAnsi"/>
          <w:sz w:val="20"/>
        </w:rPr>
        <w:t xml:space="preserve"> </w:t>
      </w:r>
      <w:r w:rsidRPr="00A26D09">
        <w:rPr>
          <w:rFonts w:asciiTheme="minorHAnsi" w:hAnsiTheme="minorHAnsi" w:cstheme="minorHAnsi"/>
          <w:i/>
          <w:sz w:val="20"/>
        </w:rPr>
        <w:t xml:space="preserve">not later than </w:t>
      </w:r>
      <w:r w:rsidR="00962E31">
        <w:rPr>
          <w:rFonts w:asciiTheme="minorHAnsi" w:hAnsiTheme="minorHAnsi" w:cstheme="minorHAnsi"/>
          <w:b/>
          <w:i/>
          <w:sz w:val="20"/>
        </w:rPr>
        <w:t>26</w:t>
      </w:r>
      <w:r w:rsidR="00962E31" w:rsidRPr="00962E31">
        <w:rPr>
          <w:rFonts w:asciiTheme="minorHAnsi" w:hAnsiTheme="minorHAnsi" w:cstheme="minorHAnsi"/>
          <w:b/>
          <w:i/>
          <w:sz w:val="20"/>
          <w:vertAlign w:val="superscript"/>
        </w:rPr>
        <w:t>th</w:t>
      </w:r>
      <w:r w:rsidR="00962E31">
        <w:rPr>
          <w:rFonts w:asciiTheme="minorHAnsi" w:hAnsiTheme="minorHAnsi" w:cstheme="minorHAnsi"/>
          <w:b/>
          <w:i/>
          <w:sz w:val="20"/>
        </w:rPr>
        <w:t xml:space="preserve"> </w:t>
      </w:r>
      <w:r w:rsidRPr="00A26D09">
        <w:rPr>
          <w:rFonts w:asciiTheme="minorHAnsi" w:hAnsiTheme="minorHAnsi" w:cstheme="minorHAnsi"/>
          <w:b/>
          <w:i/>
          <w:sz w:val="20"/>
        </w:rPr>
        <w:t xml:space="preserve"> November 2023</w:t>
      </w:r>
    </w:p>
    <w:bookmarkEnd w:id="0"/>
    <w:p w14:paraId="459FE387" w14:textId="77777777" w:rsidR="00262F90" w:rsidRPr="00A26D09" w:rsidRDefault="00262F90" w:rsidP="00A26D09">
      <w:pPr>
        <w:pStyle w:val="ListParagraph"/>
        <w:spacing w:before="120" w:after="80"/>
        <w:ind w:left="360"/>
        <w:jc w:val="both"/>
        <w:rPr>
          <w:rFonts w:asciiTheme="minorHAnsi" w:hAnsiTheme="minorHAnsi" w:cstheme="minorHAnsi"/>
          <w:b/>
          <w:i/>
          <w:sz w:val="20"/>
        </w:rPr>
      </w:pPr>
    </w:p>
    <w:sectPr w:rsidR="00262F90" w:rsidRPr="00A26D09" w:rsidSect="00B6082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520C" w14:textId="77777777" w:rsidR="000B42A9" w:rsidRDefault="000B42A9">
      <w:pPr>
        <w:spacing w:after="0" w:line="240" w:lineRule="auto"/>
      </w:pPr>
      <w:r>
        <w:separator/>
      </w:r>
    </w:p>
  </w:endnote>
  <w:endnote w:type="continuationSeparator" w:id="0">
    <w:p w14:paraId="766AFC96" w14:textId="77777777" w:rsidR="000B42A9" w:rsidRDefault="000B4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785DF" w14:textId="77777777" w:rsidR="003C0D3B" w:rsidRPr="0034022A" w:rsidRDefault="00262F90" w:rsidP="003C0D3B">
    <w:pPr>
      <w:pStyle w:val="Header"/>
      <w:jc w:val="right"/>
      <w:rPr>
        <w:rFonts w:ascii="Arial Bold" w:hAnsi="Arial Bold"/>
        <w:b/>
        <w:color w:val="000080"/>
        <w:sz w:val="32"/>
        <w:szCs w:val="32"/>
      </w:rPr>
    </w:pPr>
    <w:r>
      <w:rPr>
        <w:noProof/>
      </w:rPr>
      <w:drawing>
        <wp:anchor distT="0" distB="0" distL="114300" distR="114300" simplePos="0" relativeHeight="251659264" behindDoc="0" locked="0" layoutInCell="1" allowOverlap="1" wp14:anchorId="146D50AC" wp14:editId="40BC93A0">
          <wp:simplePos x="0" y="0"/>
          <wp:positionH relativeFrom="margin">
            <wp:posOffset>-335280</wp:posOffset>
          </wp:positionH>
          <wp:positionV relativeFrom="paragraph">
            <wp:posOffset>56515</wp:posOffset>
          </wp:positionV>
          <wp:extent cx="847725" cy="517525"/>
          <wp:effectExtent l="0" t="0" r="9525" b="0"/>
          <wp:wrapSquare wrapText="bothSides"/>
          <wp:docPr id="3" name="Picture 2" descr="I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CLOGOsmall"/>
                  <pic:cNvPicPr>
                    <a:picLocks noChangeAspect="1" noChangeArrowheads="1"/>
                  </pic:cNvPicPr>
                </pic:nvPicPr>
                <pic:blipFill>
                  <a:blip r:embed="rId1"/>
                  <a:srcRect/>
                  <a:stretch>
                    <a:fillRect/>
                  </a:stretch>
                </pic:blipFill>
                <pic:spPr bwMode="auto">
                  <a:xfrm>
                    <a:off x="0" y="0"/>
                    <a:ext cx="847725" cy="517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022A">
      <w:rPr>
        <w:rFonts w:ascii="Arial Bold" w:hAnsi="Arial Bold"/>
        <w:b/>
        <w:color w:val="000080"/>
        <w:sz w:val="32"/>
        <w:szCs w:val="32"/>
      </w:rPr>
      <w:t>International Medical Corps</w:t>
    </w:r>
  </w:p>
  <w:p w14:paraId="05E7AE48" w14:textId="77777777" w:rsidR="003C0D3B" w:rsidRDefault="000B42A9" w:rsidP="003C0D3B">
    <w:pPr>
      <w:pStyle w:val="Header"/>
      <w:rPr>
        <w:rFonts w:ascii="Arial" w:eastAsia="Arial Unicode MS" w:hAnsi="Arial" w:cs="Arial"/>
        <w:sz w:val="16"/>
        <w:szCs w:val="24"/>
      </w:rPr>
    </w:pPr>
  </w:p>
  <w:p w14:paraId="2415B3B5" w14:textId="77777777" w:rsidR="003C0D3B" w:rsidRDefault="000B42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2BF2" w14:textId="77777777" w:rsidR="000B42A9" w:rsidRDefault="000B42A9">
      <w:pPr>
        <w:spacing w:after="0" w:line="240" w:lineRule="auto"/>
      </w:pPr>
      <w:r>
        <w:separator/>
      </w:r>
    </w:p>
  </w:footnote>
  <w:footnote w:type="continuationSeparator" w:id="0">
    <w:p w14:paraId="64A447DC" w14:textId="77777777" w:rsidR="000B42A9" w:rsidRDefault="000B4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4AF4" w14:textId="77777777" w:rsidR="00B60826" w:rsidRPr="0034022A" w:rsidRDefault="00262F90" w:rsidP="00B60826">
    <w:pPr>
      <w:pStyle w:val="Header"/>
      <w:jc w:val="right"/>
      <w:rPr>
        <w:rFonts w:ascii="Arial Bold" w:hAnsi="Arial Bold"/>
        <w:b/>
        <w:color w:val="000080"/>
        <w:sz w:val="32"/>
        <w:szCs w:val="32"/>
      </w:rPr>
    </w:pPr>
    <w:r>
      <w:rPr>
        <w:noProof/>
      </w:rPr>
      <w:drawing>
        <wp:anchor distT="0" distB="0" distL="114300" distR="114300" simplePos="0" relativeHeight="251660288" behindDoc="0" locked="0" layoutInCell="1" allowOverlap="1" wp14:anchorId="28C29E1E" wp14:editId="4D38BB11">
          <wp:simplePos x="0" y="0"/>
          <wp:positionH relativeFrom="margin">
            <wp:posOffset>-243840</wp:posOffset>
          </wp:positionH>
          <wp:positionV relativeFrom="paragraph">
            <wp:posOffset>-133350</wp:posOffset>
          </wp:positionV>
          <wp:extent cx="847725" cy="517525"/>
          <wp:effectExtent l="0" t="0" r="9525" b="0"/>
          <wp:wrapSquare wrapText="bothSides"/>
          <wp:docPr id="2" name="Picture 2" descr="I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CLOGOsmall"/>
                  <pic:cNvPicPr>
                    <a:picLocks noChangeAspect="1" noChangeArrowheads="1"/>
                  </pic:cNvPicPr>
                </pic:nvPicPr>
                <pic:blipFill>
                  <a:blip r:embed="rId1"/>
                  <a:srcRect/>
                  <a:stretch>
                    <a:fillRect/>
                  </a:stretch>
                </pic:blipFill>
                <pic:spPr bwMode="auto">
                  <a:xfrm>
                    <a:off x="0" y="0"/>
                    <a:ext cx="847725" cy="517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022A">
      <w:rPr>
        <w:rFonts w:ascii="Arial Bold" w:hAnsi="Arial Bold"/>
        <w:b/>
        <w:color w:val="000080"/>
        <w:sz w:val="32"/>
        <w:szCs w:val="32"/>
      </w:rPr>
      <w:t>International Medical Corps</w:t>
    </w:r>
  </w:p>
  <w:p w14:paraId="1A8D53D3" w14:textId="77777777" w:rsidR="00B60826" w:rsidRDefault="000B42A9" w:rsidP="00B60826">
    <w:pPr>
      <w:pStyle w:val="Header"/>
      <w:rPr>
        <w:rFonts w:ascii="Arial" w:eastAsia="Arial Unicode MS" w:hAnsi="Arial" w:cs="Arial"/>
        <w:sz w:val="16"/>
        <w:szCs w:val="24"/>
      </w:rPr>
    </w:pPr>
  </w:p>
  <w:p w14:paraId="3AD58FAF" w14:textId="77777777" w:rsidR="005E2F1A" w:rsidRDefault="000B4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3DA9"/>
    <w:multiLevelType w:val="hybridMultilevel"/>
    <w:tmpl w:val="651EA5D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1579E"/>
    <w:multiLevelType w:val="hybridMultilevel"/>
    <w:tmpl w:val="A790F122"/>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966C4"/>
    <w:multiLevelType w:val="hybridMultilevel"/>
    <w:tmpl w:val="7E78409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25A6178C"/>
    <w:multiLevelType w:val="hybridMultilevel"/>
    <w:tmpl w:val="D77894F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67D7D10"/>
    <w:multiLevelType w:val="hybridMultilevel"/>
    <w:tmpl w:val="67549326"/>
    <w:lvl w:ilvl="0" w:tplc="04090019">
      <w:start w:val="1"/>
      <w:numFmt w:val="lowerLetter"/>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D70FB"/>
    <w:multiLevelType w:val="hybridMultilevel"/>
    <w:tmpl w:val="3150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517050"/>
    <w:multiLevelType w:val="hybridMultilevel"/>
    <w:tmpl w:val="BE62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E5C58"/>
    <w:multiLevelType w:val="hybridMultilevel"/>
    <w:tmpl w:val="C6C2767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CC61A57"/>
    <w:multiLevelType w:val="multilevel"/>
    <w:tmpl w:val="87B6D59C"/>
    <w:lvl w:ilvl="0">
      <w:start w:val="2"/>
      <w:numFmt w:val="decimal"/>
      <w:lvlText w:val="%1."/>
      <w:lvlJc w:val="left"/>
      <w:pPr>
        <w:ind w:left="360" w:hanging="360"/>
      </w:pPr>
      <w:rPr>
        <w:rFonts w:hint="default"/>
        <w:b/>
        <w:color w:val="030303"/>
      </w:rPr>
    </w:lvl>
    <w:lvl w:ilvl="1">
      <w:start w:val="1"/>
      <w:numFmt w:val="decimal"/>
      <w:lvlText w:val="%1.%2."/>
      <w:lvlJc w:val="left"/>
      <w:pPr>
        <w:ind w:left="1152" w:hanging="360"/>
      </w:pPr>
      <w:rPr>
        <w:rFonts w:hint="default"/>
        <w:b/>
        <w:color w:val="030303"/>
      </w:rPr>
    </w:lvl>
    <w:lvl w:ilvl="2">
      <w:start w:val="1"/>
      <w:numFmt w:val="decimal"/>
      <w:lvlText w:val="%1.%2.%3."/>
      <w:lvlJc w:val="left"/>
      <w:pPr>
        <w:ind w:left="2304" w:hanging="720"/>
      </w:pPr>
      <w:rPr>
        <w:rFonts w:hint="default"/>
        <w:b/>
        <w:color w:val="030303"/>
      </w:rPr>
    </w:lvl>
    <w:lvl w:ilvl="3">
      <w:start w:val="1"/>
      <w:numFmt w:val="decimal"/>
      <w:lvlText w:val="%1.%2.%3.%4."/>
      <w:lvlJc w:val="left"/>
      <w:pPr>
        <w:ind w:left="3096" w:hanging="720"/>
      </w:pPr>
      <w:rPr>
        <w:rFonts w:hint="default"/>
        <w:color w:val="030303"/>
      </w:rPr>
    </w:lvl>
    <w:lvl w:ilvl="4">
      <w:start w:val="1"/>
      <w:numFmt w:val="decimal"/>
      <w:lvlText w:val="%1.%2.%3.%4.%5."/>
      <w:lvlJc w:val="left"/>
      <w:pPr>
        <w:ind w:left="4248" w:hanging="1080"/>
      </w:pPr>
      <w:rPr>
        <w:rFonts w:hint="default"/>
        <w:color w:val="030303"/>
      </w:rPr>
    </w:lvl>
    <w:lvl w:ilvl="5">
      <w:start w:val="1"/>
      <w:numFmt w:val="decimal"/>
      <w:lvlText w:val="%1.%2.%3.%4.%5.%6."/>
      <w:lvlJc w:val="left"/>
      <w:pPr>
        <w:ind w:left="5040" w:hanging="1080"/>
      </w:pPr>
      <w:rPr>
        <w:rFonts w:hint="default"/>
        <w:color w:val="030303"/>
      </w:rPr>
    </w:lvl>
    <w:lvl w:ilvl="6">
      <w:start w:val="1"/>
      <w:numFmt w:val="decimal"/>
      <w:lvlText w:val="%1.%2.%3.%4.%5.%6.%7."/>
      <w:lvlJc w:val="left"/>
      <w:pPr>
        <w:ind w:left="6192" w:hanging="1440"/>
      </w:pPr>
      <w:rPr>
        <w:rFonts w:hint="default"/>
        <w:color w:val="030303"/>
      </w:rPr>
    </w:lvl>
    <w:lvl w:ilvl="7">
      <w:start w:val="1"/>
      <w:numFmt w:val="decimal"/>
      <w:lvlText w:val="%1.%2.%3.%4.%5.%6.%7.%8."/>
      <w:lvlJc w:val="left"/>
      <w:pPr>
        <w:ind w:left="6984" w:hanging="1440"/>
      </w:pPr>
      <w:rPr>
        <w:rFonts w:hint="default"/>
        <w:color w:val="030303"/>
      </w:rPr>
    </w:lvl>
    <w:lvl w:ilvl="8">
      <w:start w:val="1"/>
      <w:numFmt w:val="decimal"/>
      <w:lvlText w:val="%1.%2.%3.%4.%5.%6.%7.%8.%9."/>
      <w:lvlJc w:val="left"/>
      <w:pPr>
        <w:ind w:left="8136" w:hanging="1800"/>
      </w:pPr>
      <w:rPr>
        <w:rFonts w:hint="default"/>
        <w:color w:val="030303"/>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F90"/>
    <w:rsid w:val="000714C9"/>
    <w:rsid w:val="000B42A9"/>
    <w:rsid w:val="000C6FB9"/>
    <w:rsid w:val="00240ED9"/>
    <w:rsid w:val="00262F90"/>
    <w:rsid w:val="003F6034"/>
    <w:rsid w:val="00532C1D"/>
    <w:rsid w:val="00633297"/>
    <w:rsid w:val="00700461"/>
    <w:rsid w:val="00762D05"/>
    <w:rsid w:val="007D6FC8"/>
    <w:rsid w:val="00962E31"/>
    <w:rsid w:val="00A26D09"/>
    <w:rsid w:val="00B33186"/>
    <w:rsid w:val="00B741AE"/>
    <w:rsid w:val="00B93BE0"/>
    <w:rsid w:val="00BE2C78"/>
    <w:rsid w:val="00C17A85"/>
    <w:rsid w:val="00CC4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7122"/>
  <w15:chartTrackingRefBased/>
  <w15:docId w15:val="{61C14D42-39A3-4036-8FE7-3C025704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F90"/>
  </w:style>
  <w:style w:type="paragraph" w:styleId="Heading1">
    <w:name w:val="heading 1"/>
    <w:basedOn w:val="Normal"/>
    <w:next w:val="Normal"/>
    <w:link w:val="Heading1Char"/>
    <w:uiPriority w:val="9"/>
    <w:qFormat/>
    <w:rsid w:val="00262F90"/>
    <w:pPr>
      <w:keepNext/>
      <w:keepLines/>
      <w:spacing w:before="240" w:after="0" w:line="240" w:lineRule="auto"/>
      <w:ind w:left="360" w:hanging="360"/>
      <w:outlineLvl w:val="0"/>
    </w:pPr>
    <w:rPr>
      <w:rFonts w:asciiTheme="majorHAnsi" w:eastAsiaTheme="majorEastAsia" w:hAnsiTheme="majorHAnsi" w:cstheme="majorBidi"/>
      <w:b/>
      <w:color w:val="000000" w:themeColor="text1"/>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F90"/>
    <w:rPr>
      <w:rFonts w:asciiTheme="majorHAnsi" w:eastAsiaTheme="majorEastAsia" w:hAnsiTheme="majorHAnsi" w:cstheme="majorBidi"/>
      <w:b/>
      <w:color w:val="000000" w:themeColor="text1"/>
      <w:sz w:val="32"/>
      <w:szCs w:val="32"/>
      <w:lang w:val="en-GB"/>
    </w:rPr>
  </w:style>
  <w:style w:type="paragraph" w:styleId="NoSpacing">
    <w:name w:val="No Spacing"/>
    <w:link w:val="NoSpacingChar"/>
    <w:uiPriority w:val="1"/>
    <w:qFormat/>
    <w:rsid w:val="00262F90"/>
    <w:pPr>
      <w:spacing w:after="0" w:line="240" w:lineRule="auto"/>
    </w:pPr>
    <w:rPr>
      <w:rFonts w:eastAsia="Times New Roman" w:cs="Times New Roman"/>
    </w:rPr>
  </w:style>
  <w:style w:type="character" w:customStyle="1" w:styleId="NoSpacingChar">
    <w:name w:val="No Spacing Char"/>
    <w:link w:val="NoSpacing"/>
    <w:uiPriority w:val="1"/>
    <w:locked/>
    <w:rsid w:val="00262F90"/>
    <w:rPr>
      <w:rFonts w:eastAsia="Times New Roman" w:cs="Times New Roman"/>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262F90"/>
    <w:pPr>
      <w:spacing w:after="0" w:line="240" w:lineRule="auto"/>
      <w:ind w:left="720"/>
      <w:contextualSpacing/>
    </w:pPr>
    <w:rPr>
      <w:rFonts w:ascii="Gill Sans Infant Std" w:eastAsia="Times New Roman" w:hAnsi="Gill Sans Infant Std" w:cs="Times New Roman"/>
      <w:szCs w:val="20"/>
      <w:lang w:val="en-GB"/>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262F90"/>
    <w:rPr>
      <w:rFonts w:ascii="Gill Sans Infant Std" w:eastAsia="Times New Roman" w:hAnsi="Gill Sans Infant Std" w:cs="Times New Roman"/>
      <w:szCs w:val="20"/>
      <w:lang w:val="en-GB"/>
    </w:rPr>
  </w:style>
  <w:style w:type="character" w:styleId="Hyperlink">
    <w:name w:val="Hyperlink"/>
    <w:semiHidden/>
    <w:rsid w:val="00262F90"/>
    <w:rPr>
      <w:color w:val="4472C4" w:themeColor="accent1"/>
      <w:u w:val="single"/>
    </w:rPr>
  </w:style>
  <w:style w:type="character" w:customStyle="1" w:styleId="fontstyle01">
    <w:name w:val="fontstyle01"/>
    <w:basedOn w:val="DefaultParagraphFont"/>
    <w:rsid w:val="00262F90"/>
    <w:rPr>
      <w:rFonts w:ascii="Calibri Light" w:hAnsi="Calibri Light" w:cs="Calibri Light" w:hint="default"/>
      <w:b w:val="0"/>
      <w:bCs w:val="0"/>
      <w:i w:val="0"/>
      <w:iCs w:val="0"/>
      <w:color w:val="000000"/>
      <w:sz w:val="24"/>
      <w:szCs w:val="24"/>
    </w:rPr>
  </w:style>
  <w:style w:type="paragraph" w:styleId="Header">
    <w:name w:val="header"/>
    <w:basedOn w:val="Normal"/>
    <w:link w:val="HeaderChar"/>
    <w:unhideWhenUsed/>
    <w:rsid w:val="00262F90"/>
    <w:pPr>
      <w:widowControl w:val="0"/>
      <w:tabs>
        <w:tab w:val="center" w:pos="4680"/>
        <w:tab w:val="right" w:pos="9360"/>
      </w:tabs>
      <w:spacing w:after="0" w:line="240" w:lineRule="auto"/>
    </w:pPr>
  </w:style>
  <w:style w:type="character" w:customStyle="1" w:styleId="HeaderChar">
    <w:name w:val="Header Char"/>
    <w:basedOn w:val="DefaultParagraphFont"/>
    <w:link w:val="Header"/>
    <w:rsid w:val="00262F90"/>
  </w:style>
  <w:style w:type="paragraph" w:styleId="Footer">
    <w:name w:val="footer"/>
    <w:basedOn w:val="Normal"/>
    <w:link w:val="FooterChar"/>
    <w:uiPriority w:val="99"/>
    <w:unhideWhenUsed/>
    <w:rsid w:val="00262F90"/>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262F90"/>
  </w:style>
  <w:style w:type="character" w:styleId="UnresolvedMention">
    <w:name w:val="Unresolved Mention"/>
    <w:basedOn w:val="DefaultParagraphFont"/>
    <w:uiPriority w:val="99"/>
    <w:semiHidden/>
    <w:unhideWhenUsed/>
    <w:rsid w:val="00262F90"/>
    <w:rPr>
      <w:color w:val="605E5C"/>
      <w:shd w:val="clear" w:color="auto" w:fill="E1DFDD"/>
    </w:rPr>
  </w:style>
  <w:style w:type="character" w:styleId="CommentReference">
    <w:name w:val="annotation reference"/>
    <w:basedOn w:val="DefaultParagraphFont"/>
    <w:uiPriority w:val="99"/>
    <w:semiHidden/>
    <w:unhideWhenUsed/>
    <w:rsid w:val="00B33186"/>
    <w:rPr>
      <w:sz w:val="16"/>
      <w:szCs w:val="16"/>
    </w:rPr>
  </w:style>
  <w:style w:type="paragraph" w:styleId="CommentText">
    <w:name w:val="annotation text"/>
    <w:basedOn w:val="Normal"/>
    <w:link w:val="CommentTextChar"/>
    <w:uiPriority w:val="99"/>
    <w:semiHidden/>
    <w:unhideWhenUsed/>
    <w:rsid w:val="00B33186"/>
    <w:pPr>
      <w:spacing w:line="240" w:lineRule="auto"/>
    </w:pPr>
    <w:rPr>
      <w:sz w:val="20"/>
      <w:szCs w:val="20"/>
    </w:rPr>
  </w:style>
  <w:style w:type="character" w:customStyle="1" w:styleId="CommentTextChar">
    <w:name w:val="Comment Text Char"/>
    <w:basedOn w:val="DefaultParagraphFont"/>
    <w:link w:val="CommentText"/>
    <w:uiPriority w:val="99"/>
    <w:semiHidden/>
    <w:rsid w:val="00B33186"/>
    <w:rPr>
      <w:sz w:val="20"/>
      <w:szCs w:val="20"/>
    </w:rPr>
  </w:style>
  <w:style w:type="paragraph" w:styleId="CommentSubject">
    <w:name w:val="annotation subject"/>
    <w:basedOn w:val="CommentText"/>
    <w:next w:val="CommentText"/>
    <w:link w:val="CommentSubjectChar"/>
    <w:uiPriority w:val="99"/>
    <w:semiHidden/>
    <w:unhideWhenUsed/>
    <w:rsid w:val="00B33186"/>
    <w:rPr>
      <w:b/>
      <w:bCs/>
    </w:rPr>
  </w:style>
  <w:style w:type="character" w:customStyle="1" w:styleId="CommentSubjectChar">
    <w:name w:val="Comment Subject Char"/>
    <w:basedOn w:val="CommentTextChar"/>
    <w:link w:val="CommentSubject"/>
    <w:uiPriority w:val="99"/>
    <w:semiHidden/>
    <w:rsid w:val="00B33186"/>
    <w:rPr>
      <w:b/>
      <w:bCs/>
      <w:sz w:val="20"/>
      <w:szCs w:val="20"/>
    </w:rPr>
  </w:style>
  <w:style w:type="paragraph" w:styleId="BalloonText">
    <w:name w:val="Balloon Text"/>
    <w:basedOn w:val="Normal"/>
    <w:link w:val="BalloonTextChar"/>
    <w:uiPriority w:val="99"/>
    <w:semiHidden/>
    <w:unhideWhenUsed/>
    <w:rsid w:val="00B33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1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KHT@InternationalMedicalCorps.org" TargetMode="External"/><Relationship Id="rId3" Type="http://schemas.openxmlformats.org/officeDocument/2006/relationships/settings" Target="settings.xml"/><Relationship Id="rId7" Type="http://schemas.openxmlformats.org/officeDocument/2006/relationships/hyperlink" Target="mailto:cssekatawa@internationalmedicalcor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Ssekatawa</dc:creator>
  <cp:keywords/>
  <dc:description/>
  <cp:lastModifiedBy>Charles Ssekatawa</cp:lastModifiedBy>
  <cp:revision>2</cp:revision>
  <dcterms:created xsi:type="dcterms:W3CDTF">2023-11-16T08:47:00Z</dcterms:created>
  <dcterms:modified xsi:type="dcterms:W3CDTF">2023-11-16T08:47:00Z</dcterms:modified>
</cp:coreProperties>
</file>